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61F4" w14:textId="77777777" w:rsidR="005A1736" w:rsidRDefault="005A1736" w:rsidP="007261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D6A" w14:textId="45668C47" w:rsidR="007261F4" w:rsidRPr="005C7B4E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5C7B4E">
        <w:rPr>
          <w:rFonts w:ascii="Times New Roman" w:hAnsi="Times New Roman" w:cs="Times New Roman"/>
          <w:b/>
          <w:bCs/>
          <w:sz w:val="24"/>
          <w:szCs w:val="24"/>
        </w:rPr>
        <w:t>IKI STACIONARINĖS PAGALBOS TEIKIMO</w:t>
      </w:r>
      <w:r w:rsidRPr="005C7B4E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1</w:t>
      </w:r>
      <w:r w:rsidRPr="005C7B4E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9281" w:type="dxa"/>
        <w:tblLook w:val="04A0" w:firstRow="1" w:lastRow="0" w:firstColumn="1" w:lastColumn="0" w:noHBand="0" w:noVBand="1"/>
      </w:tblPr>
      <w:tblGrid>
        <w:gridCol w:w="711"/>
        <w:gridCol w:w="1513"/>
        <w:gridCol w:w="2160"/>
        <w:gridCol w:w="4897"/>
      </w:tblGrid>
      <w:tr w:rsidR="007261F4" w:rsidRPr="005C7B4E" w14:paraId="7D868DA7" w14:textId="0A38F4FF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16C80D73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13B8A243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5277" w:type="dxa"/>
            <w:shd w:val="clear" w:color="auto" w:fill="D9D9D9" w:themeFill="background1" w:themeFillShade="D9"/>
          </w:tcPr>
          <w:p w14:paraId="2D35A1A2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1773" w:type="dxa"/>
            <w:shd w:val="clear" w:color="auto" w:fill="D9D9D9" w:themeFill="background1" w:themeFillShade="D9"/>
          </w:tcPr>
          <w:p w14:paraId="461BA03F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7261F4" w:rsidRPr="005C7B4E" w14:paraId="60D93A3C" w14:textId="2CDF60E9" w:rsidTr="7A66A53A">
        <w:trPr>
          <w:trHeight w:val="258"/>
        </w:trPr>
        <w:tc>
          <w:tcPr>
            <w:tcW w:w="711" w:type="dxa"/>
            <w:shd w:val="clear" w:color="auto" w:fill="D9D9D9" w:themeFill="background1" w:themeFillShade="D9"/>
          </w:tcPr>
          <w:p w14:paraId="2DF53CA6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3424853F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14:paraId="78188CA9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1095A430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5BEE8035" w14:textId="57C87B3C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089BFFF8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3B77D59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5277" w:type="dxa"/>
            <w:tcBorders>
              <w:top w:val="single" w:sz="4" w:space="0" w:color="auto"/>
            </w:tcBorders>
            <w:shd w:val="clear" w:color="auto" w:fill="auto"/>
          </w:tcPr>
          <w:p w14:paraId="11509846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ST patyrusių pacientų nuvežtų į bet kokio lygio TC dalis.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412C96AC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7892EFDC" w14:textId="669D1135" w:rsidTr="7A66A53A">
        <w:trPr>
          <w:trHeight w:val="756"/>
        </w:trPr>
        <w:tc>
          <w:tcPr>
            <w:tcW w:w="711" w:type="dxa"/>
            <w:shd w:val="clear" w:color="auto" w:fill="D9D9D9" w:themeFill="background1" w:themeFillShade="D9"/>
          </w:tcPr>
          <w:p w14:paraId="67B955BB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1520" w:type="dxa"/>
          </w:tcPr>
          <w:p w14:paraId="4C1AD707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5277" w:type="dxa"/>
          </w:tcPr>
          <w:p w14:paraId="3CB7F731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Sunkią traumą (toliau – ST) patyrusių pacientų, greitosios medicinos pagalbos (toliau – GMP) nuvežtų į  bet kokio lygio Traumų centrą (toliau  – TC), dalis.</w:t>
            </w:r>
          </w:p>
        </w:tc>
        <w:tc>
          <w:tcPr>
            <w:tcW w:w="1773" w:type="dxa"/>
          </w:tcPr>
          <w:p w14:paraId="32AA1E75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7F481358" w14:textId="435F402D" w:rsidTr="7A66A53A">
        <w:trPr>
          <w:trHeight w:val="756"/>
        </w:trPr>
        <w:tc>
          <w:tcPr>
            <w:tcW w:w="711" w:type="dxa"/>
            <w:shd w:val="clear" w:color="auto" w:fill="D9D9D9" w:themeFill="background1" w:themeFillShade="D9"/>
          </w:tcPr>
          <w:p w14:paraId="3808BBB1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1520" w:type="dxa"/>
          </w:tcPr>
          <w:p w14:paraId="42153703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5277" w:type="dxa"/>
          </w:tcPr>
          <w:p w14:paraId="42EC5365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lang w:eastAsia="en-GB"/>
              </w:rPr>
              <w:t>ST</w:t>
            </w: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GMP  atvežtų į bet kurio lygio TC dalis (proc.) nuo visų ST patyrusių pacientų, transportuotų GMP</w:t>
            </w:r>
            <w:r w:rsidRPr="00D1030E">
              <w:rPr>
                <w:rFonts w:ascii="Times New Roman" w:hAnsi="Times New Roman" w:cs="Times New Roman"/>
                <w:lang w:eastAsia="en-GB"/>
              </w:rPr>
              <w:t>.</w:t>
            </w: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 </w:t>
            </w:r>
          </w:p>
        </w:tc>
        <w:tc>
          <w:tcPr>
            <w:tcW w:w="1773" w:type="dxa"/>
          </w:tcPr>
          <w:p w14:paraId="382DD7BD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7261F4" w:rsidRPr="005C7B4E" w14:paraId="4A5C24CF" w14:textId="51BA3BE2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0B1B0604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1520" w:type="dxa"/>
          </w:tcPr>
          <w:p w14:paraId="26C2826C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5277" w:type="dxa"/>
          </w:tcPr>
          <w:p w14:paraId="0F124134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1773" w:type="dxa"/>
          </w:tcPr>
          <w:p w14:paraId="70983F37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7261F4" w:rsidRPr="005C7B4E" w14:paraId="127378F0" w14:textId="1BBE1353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4BFCE686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1520" w:type="dxa"/>
          </w:tcPr>
          <w:p w14:paraId="40248DE7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5277" w:type="dxa"/>
          </w:tcPr>
          <w:p w14:paraId="5564ADFC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 xml:space="preserve">100 proc. </w:t>
            </w:r>
          </w:p>
        </w:tc>
        <w:tc>
          <w:tcPr>
            <w:tcW w:w="1773" w:type="dxa"/>
          </w:tcPr>
          <w:p w14:paraId="65F811D2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4C794503" w14:textId="78D087BE" w:rsidTr="7A66A53A">
        <w:trPr>
          <w:trHeight w:val="1512"/>
        </w:trPr>
        <w:tc>
          <w:tcPr>
            <w:tcW w:w="711" w:type="dxa"/>
            <w:shd w:val="clear" w:color="auto" w:fill="D9D9D9" w:themeFill="background1" w:themeFillShade="D9"/>
          </w:tcPr>
          <w:p w14:paraId="72F3413D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1520" w:type="dxa"/>
          </w:tcPr>
          <w:p w14:paraId="791AA7E2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5277" w:type="dxa"/>
          </w:tcPr>
          <w:p w14:paraId="0EA78A82" w14:textId="77777777" w:rsidR="007261F4" w:rsidRPr="00786D4C" w:rsidRDefault="007261F4" w:rsidP="00C46FC0">
            <w:pPr>
              <w:jc w:val="both"/>
              <w:rPr>
                <w:rFonts w:ascii="Times New Roman" w:hAnsi="Times New Roman" w:cs="Times New Roman"/>
                <w:strike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ST patyrusiu pacientu laikytinas asmuo,</w:t>
            </w:r>
            <w:r w:rsidRPr="00D1030E">
              <w:rPr>
                <w:rFonts w:ascii="Times New Roman" w:hAnsi="Times New Roman" w:cs="Times New Roman"/>
                <w:lang w:eastAsia="en-GB"/>
              </w:rPr>
              <w:t xml:space="preserve"> jei Kortelėje Nr. 110/a „Greitosios medicinos pagalbos kvietimo kortelė“ (toliau – </w:t>
            </w:r>
            <w:r w:rsidRPr="00D1030E">
              <w:rPr>
                <w:rFonts w:ascii="Times New Roman" w:hAnsi="Times New Roman" w:cs="Times New Roman"/>
              </w:rPr>
              <w:t xml:space="preserve">GMP kortelė Nr. 110/a) </w:t>
            </w:r>
            <w:r w:rsidRPr="00D1030E">
              <w:rPr>
                <w:rFonts w:ascii="Times New Roman" w:hAnsi="Times New Roman" w:cs="Times New Roman"/>
                <w:lang w:eastAsia="en-GB"/>
              </w:rPr>
              <w:t xml:space="preserve">(SAM įsakymas V-1234) skyriuje </w:t>
            </w:r>
            <w:r w:rsidRPr="0063325F">
              <w:rPr>
                <w:rFonts w:ascii="Times New Roman" w:hAnsi="Times New Roman" w:cs="Times New Roman"/>
                <w:lang w:eastAsia="en-GB"/>
              </w:rPr>
              <w:t>,,Trauma“ yra pažymėtas bent vienas iš kriterijų, laikytina, kad pacientas patyrė sunkią traumą ir nuvežtas į bet kurį TC.</w:t>
            </w:r>
          </w:p>
        </w:tc>
        <w:tc>
          <w:tcPr>
            <w:tcW w:w="1773" w:type="dxa"/>
          </w:tcPr>
          <w:p w14:paraId="72F477C9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7261F4" w:rsidRPr="005C7B4E" w14:paraId="25546017" w14:textId="27A44C49" w:rsidTr="7A66A53A">
        <w:trPr>
          <w:trHeight w:val="507"/>
        </w:trPr>
        <w:tc>
          <w:tcPr>
            <w:tcW w:w="711" w:type="dxa"/>
            <w:shd w:val="clear" w:color="auto" w:fill="D9D9D9" w:themeFill="background1" w:themeFillShade="D9"/>
          </w:tcPr>
          <w:p w14:paraId="63596F3C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1520" w:type="dxa"/>
          </w:tcPr>
          <w:p w14:paraId="790D4741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5277" w:type="dxa"/>
          </w:tcPr>
          <w:p w14:paraId="0D738F7D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Paciento, patyrusio ST, </w:t>
            </w:r>
            <w:r w:rsidRPr="00D1030E">
              <w:rPr>
                <w:rFonts w:ascii="Times New Roman" w:hAnsi="Times New Roman" w:cs="Times New Roman"/>
                <w:lang w:eastAsia="en-GB"/>
              </w:rPr>
              <w:t xml:space="preserve">GMP brigados </w:t>
            </w:r>
            <w:r w:rsidRPr="00D1030E">
              <w:rPr>
                <w:rFonts w:ascii="Times New Roman" w:hAnsi="Times New Roman" w:cs="Times New Roman"/>
                <w:bCs/>
                <w:lang w:eastAsia="en-GB"/>
              </w:rPr>
              <w:t>pristatymas į TC.</w:t>
            </w:r>
          </w:p>
        </w:tc>
        <w:tc>
          <w:tcPr>
            <w:tcW w:w="1773" w:type="dxa"/>
          </w:tcPr>
          <w:p w14:paraId="650F6682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7261F4" w:rsidRPr="005C7B4E" w14:paraId="15961219" w14:textId="1ADC68D6" w:rsidTr="7A66A53A">
        <w:trPr>
          <w:trHeight w:val="1004"/>
        </w:trPr>
        <w:tc>
          <w:tcPr>
            <w:tcW w:w="711" w:type="dxa"/>
            <w:shd w:val="clear" w:color="auto" w:fill="D9D9D9" w:themeFill="background1" w:themeFillShade="D9"/>
          </w:tcPr>
          <w:p w14:paraId="30F7163E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1520" w:type="dxa"/>
          </w:tcPr>
          <w:p w14:paraId="121D11BB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5277" w:type="dxa"/>
          </w:tcPr>
          <w:p w14:paraId="003DF82C" w14:textId="77777777" w:rsidR="007261F4" w:rsidRPr="00D1030E" w:rsidRDefault="007261F4" w:rsidP="00C46FC0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00D1030E">
              <w:rPr>
                <w:rFonts w:ascii="Times New Roman" w:hAnsi="Times New Roman" w:cs="Times New Roman"/>
                <w:lang w:eastAsia="lt-LT"/>
              </w:rPr>
              <w:t>x = ST patyrusių pacientų, GMP pristatytų į bet kurį TC, skaičius.</w:t>
            </w:r>
          </w:p>
          <w:p w14:paraId="64665D2A" w14:textId="77777777" w:rsidR="007261F4" w:rsidRPr="00D1030E" w:rsidRDefault="007261F4" w:rsidP="00C46FC0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  <w:p w14:paraId="46110267" w14:textId="77777777" w:rsidR="007261F4" w:rsidRPr="00D1030E" w:rsidRDefault="007261F4" w:rsidP="00C46FC0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lang w:eastAsia="lt-LT"/>
              </w:rPr>
              <w:lastRenderedPageBreak/>
              <w:t xml:space="preserve">y </w:t>
            </w:r>
            <w:r w:rsidRPr="00D1030E">
              <w:rPr>
                <w:rFonts w:ascii="Times New Roman" w:hAnsi="Times New Roman" w:cs="Times New Roman"/>
                <w:lang w:val="en-US" w:eastAsia="lt-LT"/>
              </w:rPr>
              <w:t xml:space="preserve">= </w:t>
            </w:r>
            <w:r w:rsidRPr="00D1030E">
              <w:rPr>
                <w:rFonts w:ascii="Times New Roman" w:hAnsi="Times New Roman" w:cs="Times New Roman"/>
                <w:lang w:eastAsia="lt-LT"/>
              </w:rPr>
              <w:t>visų ST patyrusių pacientų, transportuotų GMP, skaičius.</w:t>
            </w:r>
          </w:p>
        </w:tc>
        <w:tc>
          <w:tcPr>
            <w:tcW w:w="1773" w:type="dxa"/>
          </w:tcPr>
          <w:p w14:paraId="14AEAAE4" w14:textId="77777777" w:rsidR="007261F4" w:rsidRPr="00D1030E" w:rsidRDefault="007261F4" w:rsidP="00C46FC0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7261F4" w:rsidRPr="005C7B4E" w14:paraId="7B953094" w14:textId="0BDEBBCE" w:rsidTr="7A66A53A">
        <w:trPr>
          <w:trHeight w:val="3462"/>
        </w:trPr>
        <w:tc>
          <w:tcPr>
            <w:tcW w:w="711" w:type="dxa"/>
            <w:shd w:val="clear" w:color="auto" w:fill="D9D9D9" w:themeFill="background1" w:themeFillShade="D9"/>
          </w:tcPr>
          <w:p w14:paraId="3940F30B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1410.</w:t>
            </w:r>
          </w:p>
        </w:tc>
        <w:tc>
          <w:tcPr>
            <w:tcW w:w="1520" w:type="dxa"/>
          </w:tcPr>
          <w:p w14:paraId="0BB8BC0D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5277" w:type="dxa"/>
          </w:tcPr>
          <w:p w14:paraId="4912E409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GMP kortelė 110/a forma, skyriuje „Transportavimas“ pažymėtas laukas – „Ligoninė, į kurią vežama“  – nurodyta</w:t>
            </w:r>
            <w:r>
              <w:rPr>
                <w:rFonts w:ascii="Times New Roman" w:hAnsi="Times New Roman" w:cs="Times New Roman"/>
              </w:rPr>
              <w:t>s ASPĮ kodas, pagal kurį galima atsirinkti TC.</w:t>
            </w:r>
            <w:r w:rsidRPr="00D1030E">
              <w:rPr>
                <w:rFonts w:ascii="Times New Roman" w:hAnsi="Times New Roman" w:cs="Times New Roman"/>
              </w:rPr>
              <w:t xml:space="preserve"> </w:t>
            </w:r>
          </w:p>
          <w:p w14:paraId="74C318A4" w14:textId="77777777" w:rsidR="007261F4" w:rsidRPr="00786D4C" w:rsidRDefault="007261F4" w:rsidP="00C46FC0">
            <w:pPr>
              <w:jc w:val="both"/>
              <w:rPr>
                <w:rFonts w:ascii="Times New Roman" w:hAnsi="Times New Roman" w:cs="Times New Roman"/>
                <w:strike/>
                <w:lang w:eastAsia="en-GB"/>
              </w:rPr>
            </w:pPr>
          </w:p>
        </w:tc>
        <w:tc>
          <w:tcPr>
            <w:tcW w:w="1773" w:type="dxa"/>
          </w:tcPr>
          <w:p w14:paraId="1B12FE52" w14:textId="6EAB59BB" w:rsidR="0007248D" w:rsidRDefault="0007248D" w:rsidP="00C46FC0">
            <w:pPr>
              <w:jc w:val="both"/>
              <w:rPr>
                <w:rFonts w:ascii="Times New Roman" w:hAnsi="Times New Roman" w:cs="Times New Roman"/>
              </w:rPr>
            </w:pPr>
            <w:r w:rsidRPr="001A3445">
              <w:rPr>
                <w:rFonts w:ascii="Times New Roman" w:hAnsi="Times New Roman" w:cs="Times New Roman"/>
              </w:rPr>
              <w:t xml:space="preserve">ASPĮ kodą imame iš </w:t>
            </w:r>
            <w:r w:rsidR="001A3445" w:rsidRPr="001A3445">
              <w:rPr>
                <w:rFonts w:ascii="Times New Roman" w:hAnsi="Times New Roman" w:cs="Times New Roman"/>
              </w:rPr>
              <w:t>110</w:t>
            </w:r>
            <w:r w:rsidR="00D90173">
              <w:rPr>
                <w:rFonts w:ascii="Times New Roman" w:hAnsi="Times New Roman" w:cs="Times New Roman"/>
              </w:rPr>
              <w:t>/a</w:t>
            </w:r>
            <w:r w:rsidR="001A3445" w:rsidRPr="001A3445">
              <w:rPr>
                <w:rFonts w:ascii="Times New Roman" w:hAnsi="Times New Roman" w:cs="Times New Roman"/>
              </w:rPr>
              <w:t xml:space="preserve"> formos resurso</w:t>
            </w:r>
            <w:r w:rsidR="00D90173">
              <w:rPr>
                <w:rFonts w:ascii="Times New Roman" w:hAnsi="Times New Roman" w:cs="Times New Roman"/>
              </w:rPr>
              <w:t>:</w:t>
            </w:r>
          </w:p>
          <w:p w14:paraId="0DAA3732" w14:textId="77777777" w:rsidR="00233872" w:rsidRPr="001A3445" w:rsidRDefault="00233872" w:rsidP="00C46FC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11707E9E" w14:textId="01224739" w:rsidR="007261F4" w:rsidRPr="00474749" w:rsidRDefault="0047474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&lt;Composition xmlns="http://hl7.org/fhir"&gt;</w:t>
            </w:r>
          </w:p>
          <w:p w14:paraId="6207758E" w14:textId="77777777" w:rsidR="00474749" w:rsidRPr="00474749" w:rsidRDefault="00474749" w:rsidP="00C46FC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35E532A3" w14:textId="77777777" w:rsidR="00474749" w:rsidRPr="00474749" w:rsidRDefault="00474749" w:rsidP="00C46FC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749">
              <w:rPr>
                <w:rFonts w:ascii="Courier New" w:hAnsi="Courier New" w:cs="Courier New"/>
                <w:sz w:val="20"/>
                <w:szCs w:val="20"/>
              </w:rPr>
              <w:t>&lt;!-- 1..1 --&gt;</w:t>
            </w:r>
          </w:p>
          <w:p w14:paraId="34D476E6" w14:textId="77777777" w:rsidR="00474749" w:rsidRPr="00474749" w:rsidRDefault="00474749" w:rsidP="00C46FC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474749">
              <w:rPr>
                <w:rFonts w:ascii="Courier New" w:hAnsi="Courier New" w:cs="Courier New"/>
                <w:sz w:val="20"/>
                <w:szCs w:val="20"/>
              </w:rPr>
              <w:t>&lt;!-- 3. Medicinos įstaiga į kurią vežamas pacientas --&gt;</w:t>
            </w:r>
          </w:p>
          <w:p w14:paraId="55E22DAB" w14:textId="77777777" w:rsidR="00474749" w:rsidRPr="00474749" w:rsidRDefault="0047474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&lt;extension url="http://esveikata.lt/Profile/ltnhr-composition#destinationOrganization"&gt;</w:t>
            </w:r>
          </w:p>
          <w:p w14:paraId="60FEEA56" w14:textId="77777777" w:rsidR="00474749" w:rsidRPr="00474749" w:rsidRDefault="0047474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&lt;valueResource&gt;</w:t>
            </w:r>
          </w:p>
          <w:p w14:paraId="2E70D0B1" w14:textId="77777777" w:rsidR="00474749" w:rsidRPr="00474749" w:rsidRDefault="0047474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&lt;reference value="Organization/1000015882"/&gt;</w:t>
            </w:r>
          </w:p>
          <w:p w14:paraId="3902DBE9" w14:textId="77777777" w:rsidR="00474749" w:rsidRPr="00474749" w:rsidRDefault="0047474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&lt;/valueResource&gt;</w:t>
            </w:r>
          </w:p>
          <w:p w14:paraId="203A3750" w14:textId="3DBB49AB" w:rsidR="00474749" w:rsidRPr="00474749" w:rsidRDefault="0047474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&lt;/extension&gt;</w:t>
            </w:r>
          </w:p>
          <w:p w14:paraId="7AD7928B" w14:textId="23B635C9" w:rsidR="00474749" w:rsidRPr="00D1030E" w:rsidRDefault="00474749" w:rsidP="00C46F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3BE9ABED" w14:textId="3B1DCDFD" w:rsidTr="7A66A53A">
        <w:trPr>
          <w:trHeight w:val="497"/>
        </w:trPr>
        <w:tc>
          <w:tcPr>
            <w:tcW w:w="711" w:type="dxa"/>
            <w:shd w:val="clear" w:color="auto" w:fill="D9D9D9" w:themeFill="background1" w:themeFillShade="D9"/>
          </w:tcPr>
          <w:p w14:paraId="25759846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1520" w:type="dxa"/>
          </w:tcPr>
          <w:p w14:paraId="2B5F8EAC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5277" w:type="dxa"/>
          </w:tcPr>
          <w:p w14:paraId="0BF11CC7" w14:textId="77777777" w:rsidR="007261F4" w:rsidRPr="00D1030E" w:rsidRDefault="007261F4" w:rsidP="00C46FC0">
            <w:pPr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 xml:space="preserve">GMP kortelė Nr. 110/a </w:t>
            </w:r>
          </w:p>
        </w:tc>
        <w:tc>
          <w:tcPr>
            <w:tcW w:w="1773" w:type="dxa"/>
          </w:tcPr>
          <w:p w14:paraId="0174478B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1EC314C0" w14:textId="64E950CC" w:rsidTr="7A66A53A">
        <w:trPr>
          <w:trHeight w:val="497"/>
        </w:trPr>
        <w:tc>
          <w:tcPr>
            <w:tcW w:w="711" w:type="dxa"/>
            <w:shd w:val="clear" w:color="auto" w:fill="D9D9D9" w:themeFill="background1" w:themeFillShade="D9"/>
          </w:tcPr>
          <w:p w14:paraId="0E756E54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4A164E14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F</w:t>
            </w:r>
            <w:r w:rsidRPr="00D1030E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5277" w:type="dxa"/>
            <w:shd w:val="clear" w:color="auto" w:fill="auto"/>
          </w:tcPr>
          <w:p w14:paraId="54BE2CA2" w14:textId="77777777" w:rsidR="007261F4" w:rsidRPr="00D1030E" w:rsidRDefault="00000000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y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 ×100 %</m:t>
                </m:r>
              </m:oMath>
            </m:oMathPara>
          </w:p>
        </w:tc>
        <w:tc>
          <w:tcPr>
            <w:tcW w:w="1773" w:type="dxa"/>
          </w:tcPr>
          <w:p w14:paraId="65CD8FE1" w14:textId="77777777" w:rsidR="007261F4" w:rsidRDefault="007261F4" w:rsidP="00C46FC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261F4" w:rsidRPr="005C7B4E" w14:paraId="0630C518" w14:textId="1A159404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3CFFD1AF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1520" w:type="dxa"/>
            <w:shd w:val="clear" w:color="auto" w:fill="auto"/>
          </w:tcPr>
          <w:p w14:paraId="3D1BE870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5277" w:type="dxa"/>
            <w:shd w:val="clear" w:color="auto" w:fill="auto"/>
          </w:tcPr>
          <w:p w14:paraId="72B0DD90" w14:textId="77777777" w:rsidR="007261F4" w:rsidRPr="00D1030E" w:rsidRDefault="007261F4" w:rsidP="00C46FC0">
            <w:pPr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1773" w:type="dxa"/>
          </w:tcPr>
          <w:p w14:paraId="48DC18CC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3C535160" w14:textId="3EB01E8E" w:rsidTr="7A66A53A">
        <w:trPr>
          <w:trHeight w:val="258"/>
        </w:trPr>
        <w:tc>
          <w:tcPr>
            <w:tcW w:w="711" w:type="dxa"/>
            <w:shd w:val="clear" w:color="auto" w:fill="D9D9D9" w:themeFill="background1" w:themeFillShade="D9"/>
          </w:tcPr>
          <w:p w14:paraId="1805CCDD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1520" w:type="dxa"/>
          </w:tcPr>
          <w:p w14:paraId="3190F508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5277" w:type="dxa"/>
          </w:tcPr>
          <w:p w14:paraId="2114F6F8" w14:textId="77777777" w:rsidR="007261F4" w:rsidRPr="00D1030E" w:rsidRDefault="007261F4" w:rsidP="00C46FC0">
            <w:pPr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Proc.</w:t>
            </w:r>
          </w:p>
        </w:tc>
        <w:tc>
          <w:tcPr>
            <w:tcW w:w="1773" w:type="dxa"/>
          </w:tcPr>
          <w:p w14:paraId="0590FC44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51547F45" w14:textId="262A658A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63659C13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1520" w:type="dxa"/>
          </w:tcPr>
          <w:p w14:paraId="4C217AB0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5277" w:type="dxa"/>
          </w:tcPr>
          <w:p w14:paraId="3B6CA075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Didėja</w:t>
            </w:r>
          </w:p>
        </w:tc>
        <w:tc>
          <w:tcPr>
            <w:tcW w:w="1773" w:type="dxa"/>
          </w:tcPr>
          <w:p w14:paraId="438638BF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2E01A26A" w14:textId="0F3BDA85" w:rsidTr="7A66A53A">
        <w:trPr>
          <w:trHeight w:val="497"/>
        </w:trPr>
        <w:tc>
          <w:tcPr>
            <w:tcW w:w="711" w:type="dxa"/>
            <w:shd w:val="clear" w:color="auto" w:fill="D9D9D9" w:themeFill="background1" w:themeFillShade="D9"/>
          </w:tcPr>
          <w:p w14:paraId="31A360F2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1520" w:type="dxa"/>
          </w:tcPr>
          <w:p w14:paraId="63CAE673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5277" w:type="dxa"/>
          </w:tcPr>
          <w:p w14:paraId="79F7AF01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1773" w:type="dxa"/>
          </w:tcPr>
          <w:p w14:paraId="063ADFB6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7A7AD076" w14:textId="1BA4EFDC" w:rsidTr="7A66A53A">
        <w:trPr>
          <w:trHeight w:val="258"/>
        </w:trPr>
        <w:tc>
          <w:tcPr>
            <w:tcW w:w="711" w:type="dxa"/>
            <w:shd w:val="clear" w:color="auto" w:fill="D9D9D9" w:themeFill="background1" w:themeFillShade="D9"/>
          </w:tcPr>
          <w:p w14:paraId="0FC08976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68663C3F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5277" w:type="dxa"/>
          </w:tcPr>
          <w:p w14:paraId="3522288F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1773" w:type="dxa"/>
          </w:tcPr>
          <w:p w14:paraId="21927AE1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7261F4" w:rsidRPr="005C7B4E" w14:paraId="006034D4" w14:textId="0B80C6CF" w:rsidTr="7A66A53A">
        <w:trPr>
          <w:trHeight w:val="1711"/>
        </w:trPr>
        <w:tc>
          <w:tcPr>
            <w:tcW w:w="711" w:type="dxa"/>
            <w:shd w:val="clear" w:color="auto" w:fill="D9D9D9" w:themeFill="background1" w:themeFillShade="D9"/>
          </w:tcPr>
          <w:p w14:paraId="549C28E4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1520" w:type="dxa"/>
          </w:tcPr>
          <w:p w14:paraId="05D98D92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5277" w:type="dxa"/>
          </w:tcPr>
          <w:p w14:paraId="0618CC3F" w14:textId="77777777" w:rsidR="007261F4" w:rsidRPr="00D1030E" w:rsidRDefault="007261F4" w:rsidP="00C46FC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 xml:space="preserve">Visi; vaikai iki &lt; 18 m.; suaugusieji </w:t>
            </w:r>
            <w:r w:rsidRPr="00D1030E">
              <w:rPr>
                <w:rFonts w:ascii="Times New Roman" w:eastAsia="Calibri" w:hAnsi="Times New Roman" w:cs="Times New Roman"/>
              </w:rPr>
              <w:t xml:space="preserve">≥ </w:t>
            </w:r>
            <w:r w:rsidRPr="00D1030E">
              <w:rPr>
                <w:rFonts w:ascii="Times New Roman" w:hAnsi="Times New Roman" w:cs="Times New Roman"/>
              </w:rPr>
              <w:t>18 m. ir galimybė skirtyti į įvairias (pasirinktinai) amžiaus grupes ir pagal kiekvieną  savivaldybę.</w:t>
            </w:r>
          </w:p>
        </w:tc>
        <w:tc>
          <w:tcPr>
            <w:tcW w:w="1773" w:type="dxa"/>
          </w:tcPr>
          <w:p w14:paraId="55304876" w14:textId="3A175F51" w:rsidR="007261F4" w:rsidRDefault="008B43EB" w:rsidP="00C46FC0">
            <w:pPr>
              <w:jc w:val="both"/>
              <w:rPr>
                <w:rFonts w:ascii="Times New Roman" w:hAnsi="Times New Roman" w:cs="Times New Roman"/>
              </w:rPr>
            </w:pPr>
            <w:r w:rsidRPr="008B43EB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2DB07E18" w14:textId="77777777" w:rsidR="008B43EB" w:rsidRDefault="008B43EB" w:rsidP="00C46FC0">
            <w:pPr>
              <w:jc w:val="both"/>
              <w:rPr>
                <w:rFonts w:ascii="Times New Roman" w:hAnsi="Times New Roman" w:cs="Times New Roman"/>
              </w:rPr>
            </w:pPr>
          </w:p>
          <w:p w14:paraId="7F82C10C" w14:textId="77777777" w:rsidR="008B43EB" w:rsidRDefault="008B43E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4558DD6C" w14:textId="77777777" w:rsidR="005C01E9" w:rsidRDefault="005C01E9" w:rsidP="00C46FC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102D621C" w14:textId="49F7CED0" w:rsid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42C5DB1A" w14:textId="3B73509C" w:rsid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</w:p>
          <w:p w14:paraId="6F223E5B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0FBF0F30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03DF7F08" w14:textId="09215C36" w:rsidR="005C01E9" w:rsidRPr="005C01E9" w:rsidRDefault="005C01E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468F3651" w14:textId="7F23AEBE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5E7C53D" w14:textId="77777777" w:rsidR="005C01E9" w:rsidRPr="005C01E9" w:rsidRDefault="005C01E9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77867F30" w14:textId="77777777" w:rsidR="005C01E9" w:rsidRPr="005C01E9" w:rsidRDefault="005C01E9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7DCA3FF5" w14:textId="77777777" w:rsidR="005C01E9" w:rsidRPr="005C01E9" w:rsidRDefault="005C01E9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53048D05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70A2CBC2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306FD49A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64A47878" w14:textId="2531F8C5" w:rsidR="005C01E9" w:rsidRPr="005C01E9" w:rsidRDefault="005C01E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0EFF85F9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lastRenderedPageBreak/>
              <w:t>kur</w:t>
            </w:r>
          </w:p>
          <w:p w14:paraId="7BC34FAF" w14:textId="77777777" w:rsidR="005C01E9" w:rsidRPr="005C01E9" w:rsidRDefault="005C01E9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0ED4EF8D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19F6BB2F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977AE13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6F5DEAFD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DC2ECAB" w14:textId="36CB02AA" w:rsidR="005C01E9" w:rsidRPr="005C01E9" w:rsidRDefault="005C01E9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6366F8C6" w14:textId="77777777" w:rsidR="005C01E9" w:rsidRPr="005C01E9" w:rsidRDefault="005C01E9" w:rsidP="00C46FC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51E8342E" w14:textId="00629D66" w:rsidR="005C01E9" w:rsidRPr="005C01E9" w:rsidRDefault="005C01E9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45541433" w14:textId="77777777" w:rsidR="005C01E9" w:rsidRDefault="005C01E9" w:rsidP="00C46FC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6657A819" w14:textId="38198019" w:rsidR="005C01E9" w:rsidRPr="00022510" w:rsidRDefault="005C01E9" w:rsidP="00C46FC0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7261F4" w:rsidRPr="005C7B4E" w14:paraId="205413FD" w14:textId="4BD8AA10" w:rsidTr="7A66A53A">
        <w:trPr>
          <w:trHeight w:val="143"/>
        </w:trPr>
        <w:tc>
          <w:tcPr>
            <w:tcW w:w="711" w:type="dxa"/>
            <w:shd w:val="clear" w:color="auto" w:fill="D9D9D9" w:themeFill="background1" w:themeFillShade="D9"/>
          </w:tcPr>
          <w:p w14:paraId="05D75561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19.</w:t>
            </w:r>
          </w:p>
        </w:tc>
        <w:tc>
          <w:tcPr>
            <w:tcW w:w="1520" w:type="dxa"/>
          </w:tcPr>
          <w:p w14:paraId="30F30BBC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5277" w:type="dxa"/>
          </w:tcPr>
          <w:p w14:paraId="7715F48F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1773" w:type="dxa"/>
          </w:tcPr>
          <w:p w14:paraId="37386D60" w14:textId="77777777" w:rsidR="00DD474C" w:rsidRPr="00DD474C" w:rsidRDefault="00DD474C" w:rsidP="00C46FC0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>Lytis:</w:t>
            </w:r>
          </w:p>
          <w:p w14:paraId="0AC8D318" w14:textId="77777777" w:rsidR="00DD474C" w:rsidRPr="00DD474C" w:rsidRDefault="00DD474C" w:rsidP="00C46FC0">
            <w:pPr>
              <w:rPr>
                <w:rFonts w:ascii="Times New Roman" w:hAnsi="Times New Roman" w:cs="Times New Roman"/>
              </w:rPr>
            </w:pPr>
          </w:p>
          <w:p w14:paraId="555703AE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0634FA63" w14:textId="77777777" w:rsidR="00DD474C" w:rsidRPr="00DD474C" w:rsidRDefault="00DD474C" w:rsidP="00C46FC0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 xml:space="preserve">kur </w:t>
            </w:r>
          </w:p>
          <w:p w14:paraId="39766914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5200FFA1" w14:textId="0EA9F830" w:rsidR="007261F4" w:rsidRPr="00D1030E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7261F4" w:rsidRPr="005C7B4E" w14:paraId="3CAF962E" w14:textId="0B5B98D6" w:rsidTr="7A66A53A">
        <w:trPr>
          <w:trHeight w:val="143"/>
        </w:trPr>
        <w:tc>
          <w:tcPr>
            <w:tcW w:w="711" w:type="dxa"/>
            <w:shd w:val="clear" w:color="auto" w:fill="D9D9D9" w:themeFill="background1" w:themeFillShade="D9"/>
          </w:tcPr>
          <w:p w14:paraId="548FA0B5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1520" w:type="dxa"/>
          </w:tcPr>
          <w:p w14:paraId="25152AC1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5277" w:type="dxa"/>
          </w:tcPr>
          <w:p w14:paraId="3815F047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1773" w:type="dxa"/>
          </w:tcPr>
          <w:p w14:paraId="5402F8F2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</w:p>
        </w:tc>
      </w:tr>
      <w:tr w:rsidR="007261F4" w:rsidRPr="005C7B4E" w14:paraId="7535EB75" w14:textId="11154664" w:rsidTr="7A66A53A">
        <w:trPr>
          <w:trHeight w:val="248"/>
        </w:trPr>
        <w:tc>
          <w:tcPr>
            <w:tcW w:w="711" w:type="dxa"/>
            <w:shd w:val="clear" w:color="auto" w:fill="D9D9D9" w:themeFill="background1" w:themeFillShade="D9"/>
          </w:tcPr>
          <w:p w14:paraId="37213A01" w14:textId="77777777" w:rsidR="007261F4" w:rsidRPr="00D1030E" w:rsidRDefault="007261F4" w:rsidP="00C46FC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1520" w:type="dxa"/>
          </w:tcPr>
          <w:p w14:paraId="10BB034B" w14:textId="77777777" w:rsidR="007261F4" w:rsidRPr="00D1030E" w:rsidRDefault="007261F4" w:rsidP="00C46FC0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5277" w:type="dxa"/>
          </w:tcPr>
          <w:p w14:paraId="717A204C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1773" w:type="dxa"/>
          </w:tcPr>
          <w:p w14:paraId="783A2212" w14:textId="77777777" w:rsidR="007261F4" w:rsidRPr="00D1030E" w:rsidRDefault="007261F4" w:rsidP="00C46FC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3096DE6B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  <w:t>___________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6DF6C8A" w14:textId="77777777" w:rsidR="007261F4" w:rsidRPr="005C7B4E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5C7B4E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5C7B4E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2 STEBĖSENOS RODIKLIO APRAŠYMO KORTELĖ</w:t>
      </w:r>
    </w:p>
    <w:tbl>
      <w:tblPr>
        <w:tblStyle w:val="TableGrid"/>
        <w:tblW w:w="9623" w:type="dxa"/>
        <w:tblLayout w:type="fixed"/>
        <w:tblLook w:val="04A0" w:firstRow="1" w:lastRow="0" w:firstColumn="1" w:lastColumn="0" w:noHBand="0" w:noVBand="1"/>
      </w:tblPr>
      <w:tblGrid>
        <w:gridCol w:w="516"/>
        <w:gridCol w:w="1875"/>
        <w:gridCol w:w="4267"/>
        <w:gridCol w:w="2965"/>
      </w:tblGrid>
      <w:tr w:rsidR="00B97B56" w:rsidRPr="005A1736" w14:paraId="1257D28B" w14:textId="28F81967" w:rsidTr="7A66A53A">
        <w:trPr>
          <w:trHeight w:val="279"/>
        </w:trPr>
        <w:tc>
          <w:tcPr>
            <w:tcW w:w="516" w:type="dxa"/>
            <w:shd w:val="clear" w:color="auto" w:fill="D9D9D9" w:themeFill="background1" w:themeFillShade="D9"/>
          </w:tcPr>
          <w:p w14:paraId="6453B06A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75" w:type="dxa"/>
            <w:shd w:val="clear" w:color="auto" w:fill="D9D9D9" w:themeFill="background1" w:themeFillShade="D9"/>
          </w:tcPr>
          <w:p w14:paraId="79A3BAE1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267" w:type="dxa"/>
            <w:shd w:val="clear" w:color="auto" w:fill="D9D9D9" w:themeFill="background1" w:themeFillShade="D9"/>
          </w:tcPr>
          <w:p w14:paraId="19454AEB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965" w:type="dxa"/>
            <w:shd w:val="clear" w:color="auto" w:fill="D9D9D9" w:themeFill="background1" w:themeFillShade="D9"/>
          </w:tcPr>
          <w:p w14:paraId="50F35A0F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B97B56" w:rsidRPr="005A1736" w14:paraId="44CDCAE7" w14:textId="22D2E2E5" w:rsidTr="7A66A53A">
        <w:trPr>
          <w:trHeight w:val="269"/>
        </w:trPr>
        <w:tc>
          <w:tcPr>
            <w:tcW w:w="516" w:type="dxa"/>
            <w:shd w:val="clear" w:color="auto" w:fill="D9D9D9" w:themeFill="background1" w:themeFillShade="D9"/>
          </w:tcPr>
          <w:p w14:paraId="4E34E8AD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</w:tcPr>
          <w:p w14:paraId="5ECF07F1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Rodiklio tipas</w:t>
            </w:r>
          </w:p>
        </w:tc>
        <w:tc>
          <w:tcPr>
            <w:tcW w:w="4267" w:type="dxa"/>
            <w:tcBorders>
              <w:bottom w:val="single" w:sz="4" w:space="0" w:color="auto"/>
            </w:tcBorders>
          </w:tcPr>
          <w:p w14:paraId="47709340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Proceso.</w:t>
            </w: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0F571ED2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461EE988" w14:textId="1C461789" w:rsidTr="7A66A53A">
        <w:trPr>
          <w:trHeight w:val="828"/>
        </w:trPr>
        <w:tc>
          <w:tcPr>
            <w:tcW w:w="516" w:type="dxa"/>
            <w:shd w:val="clear" w:color="auto" w:fill="D9D9D9" w:themeFill="background1" w:themeFillShade="D9"/>
          </w:tcPr>
          <w:p w14:paraId="25EDD2CA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FBC652D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Trumpas pavadinimas</w:t>
            </w:r>
          </w:p>
        </w:tc>
        <w:tc>
          <w:tcPr>
            <w:tcW w:w="4267" w:type="dxa"/>
            <w:tcBorders>
              <w:top w:val="single" w:sz="4" w:space="0" w:color="auto"/>
            </w:tcBorders>
            <w:shd w:val="clear" w:color="auto" w:fill="auto"/>
          </w:tcPr>
          <w:p w14:paraId="6982485C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Atvejų, kai GMP pranešė stacionarinės ASPĮ skubiosios pagalbos skyriui apie atvežamą ST patyrusį pacientą, dalis.</w:t>
            </w: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4801B3EB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0AF4167A" w14:textId="04600D59" w:rsidTr="7A66A53A">
        <w:trPr>
          <w:trHeight w:val="1377"/>
        </w:trPr>
        <w:tc>
          <w:tcPr>
            <w:tcW w:w="516" w:type="dxa"/>
            <w:shd w:val="clear" w:color="auto" w:fill="D9D9D9" w:themeFill="background1" w:themeFillShade="D9"/>
          </w:tcPr>
          <w:p w14:paraId="2AF1E6C4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1875" w:type="dxa"/>
          </w:tcPr>
          <w:p w14:paraId="1D2EB74F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Pilnas pavadinimas</w:t>
            </w:r>
          </w:p>
        </w:tc>
        <w:tc>
          <w:tcPr>
            <w:tcW w:w="4267" w:type="dxa"/>
          </w:tcPr>
          <w:p w14:paraId="243B1DD4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Atvejų, kai greitosios medicinos pagalbos (toliau – GMP) brigada pranešė stacionarinės asmens sveikatos priežiūros įstaigos (toliau – ASPĮ) Skubiosios pagalbos skyriui (toliau – SPS) apie atvežamą sunkią traumą (toliau – ST) patyrusi pacientą, dalis. </w:t>
            </w:r>
          </w:p>
        </w:tc>
        <w:tc>
          <w:tcPr>
            <w:tcW w:w="2965" w:type="dxa"/>
          </w:tcPr>
          <w:p w14:paraId="73ECD40A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3CCEC7E2" w14:textId="5F8F7320" w:rsidTr="7A66A53A">
        <w:trPr>
          <w:trHeight w:val="828"/>
        </w:trPr>
        <w:tc>
          <w:tcPr>
            <w:tcW w:w="516" w:type="dxa"/>
            <w:shd w:val="clear" w:color="auto" w:fill="D9D9D9" w:themeFill="background1" w:themeFillShade="D9"/>
          </w:tcPr>
          <w:p w14:paraId="510EEC3C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4.</w:t>
            </w:r>
          </w:p>
        </w:tc>
        <w:tc>
          <w:tcPr>
            <w:tcW w:w="1875" w:type="dxa"/>
          </w:tcPr>
          <w:p w14:paraId="44899030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4267" w:type="dxa"/>
          </w:tcPr>
          <w:p w14:paraId="6C6D6BD5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Atvejų, kai GMP pranešė stacionarinės ASPĮ SPS apie atvežamą ST</w:t>
            </w: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patyrusį pacientą dalis (proc.) nuo visų ST patyrusių pacientų, transportuotų GMP</w:t>
            </w:r>
            <w:r w:rsidRPr="005A173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965" w:type="dxa"/>
          </w:tcPr>
          <w:p w14:paraId="1D407742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B97B56" w:rsidRPr="005A1736" w14:paraId="2277AC43" w14:textId="4D2BD047" w:rsidTr="7A66A53A">
        <w:trPr>
          <w:trHeight w:val="269"/>
        </w:trPr>
        <w:tc>
          <w:tcPr>
            <w:tcW w:w="516" w:type="dxa"/>
            <w:shd w:val="clear" w:color="auto" w:fill="D9D9D9" w:themeFill="background1" w:themeFillShade="D9"/>
          </w:tcPr>
          <w:p w14:paraId="63D70C88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5.</w:t>
            </w:r>
          </w:p>
        </w:tc>
        <w:tc>
          <w:tcPr>
            <w:tcW w:w="1875" w:type="dxa"/>
          </w:tcPr>
          <w:p w14:paraId="4C0898AB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Rodiklio svarbos paaiškinimas</w:t>
            </w:r>
          </w:p>
        </w:tc>
        <w:tc>
          <w:tcPr>
            <w:tcW w:w="4267" w:type="dxa"/>
          </w:tcPr>
          <w:p w14:paraId="00D5BB1B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Skirtas kokybiškų paslaugų stebėsenai</w:t>
            </w:r>
          </w:p>
        </w:tc>
        <w:tc>
          <w:tcPr>
            <w:tcW w:w="2965" w:type="dxa"/>
          </w:tcPr>
          <w:p w14:paraId="24E22191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B97B56" w:rsidRPr="005A1736" w14:paraId="1D094E9E" w14:textId="122E6F20" w:rsidTr="7A66A53A">
        <w:trPr>
          <w:trHeight w:val="279"/>
        </w:trPr>
        <w:tc>
          <w:tcPr>
            <w:tcW w:w="516" w:type="dxa"/>
            <w:shd w:val="clear" w:color="auto" w:fill="D9D9D9" w:themeFill="background1" w:themeFillShade="D9"/>
          </w:tcPr>
          <w:p w14:paraId="64185BAF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6.</w:t>
            </w:r>
          </w:p>
        </w:tc>
        <w:tc>
          <w:tcPr>
            <w:tcW w:w="1875" w:type="dxa"/>
          </w:tcPr>
          <w:p w14:paraId="158229A6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Siektina rodiklio reikšmė</w:t>
            </w:r>
          </w:p>
        </w:tc>
        <w:tc>
          <w:tcPr>
            <w:tcW w:w="4267" w:type="dxa"/>
          </w:tcPr>
          <w:p w14:paraId="3D8471AA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100 proc. </w:t>
            </w:r>
          </w:p>
        </w:tc>
        <w:tc>
          <w:tcPr>
            <w:tcW w:w="2965" w:type="dxa"/>
          </w:tcPr>
          <w:p w14:paraId="1A69E1FD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431A052E" w14:textId="6B0F65B3" w:rsidTr="7A66A53A">
        <w:trPr>
          <w:trHeight w:val="2206"/>
        </w:trPr>
        <w:tc>
          <w:tcPr>
            <w:tcW w:w="516" w:type="dxa"/>
            <w:shd w:val="clear" w:color="auto" w:fill="D9D9D9" w:themeFill="background1" w:themeFillShade="D9"/>
          </w:tcPr>
          <w:p w14:paraId="0919BE4C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7. </w:t>
            </w:r>
          </w:p>
        </w:tc>
        <w:tc>
          <w:tcPr>
            <w:tcW w:w="1875" w:type="dxa"/>
          </w:tcPr>
          <w:p w14:paraId="3BA6143F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Paciento įtraukimo kriterijus</w:t>
            </w:r>
          </w:p>
          <w:p w14:paraId="6D6375EC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267" w:type="dxa"/>
          </w:tcPr>
          <w:p w14:paraId="1BAFD20D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Pacientu laikytinas asmuo,</w:t>
            </w:r>
            <w:r w:rsidRPr="005A173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jei Kortelėje Nr. 110/a „Greitosios medicinos pagalbos kvietimo kortelė“ (SAM įsakymas V-1234) ,,</w:t>
            </w:r>
            <w:r w:rsidRPr="005A032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Trauma“ skyriuje yra pažymėtas bent vienas iš kriterijų, laikytina, kad pacientas patyrė sunkią traumą (toliau – </w:t>
            </w:r>
            <w:r w:rsidRPr="005A032E">
              <w:rPr>
                <w:rFonts w:ascii="Times New Roman" w:hAnsi="Times New Roman" w:cs="Times New Roman"/>
                <w:sz w:val="24"/>
                <w:szCs w:val="24"/>
              </w:rPr>
              <w:t>GMP kortelė Nr. 110/a)</w:t>
            </w:r>
            <w:r w:rsidRPr="005A032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. Pacientas vežtas į stacionarinę ASPĮ ir </w:t>
            </w:r>
            <w:r w:rsidRPr="005A032E">
              <w:rPr>
                <w:rFonts w:ascii="Times New Roman" w:hAnsi="Times New Roman" w:cs="Times New Roman"/>
                <w:sz w:val="24"/>
                <w:szCs w:val="24"/>
              </w:rPr>
              <w:t xml:space="preserve">GMP kortelėje Nr. 110/a </w:t>
            </w:r>
            <w:r w:rsidRPr="005A032E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nėra pažymėti neabejotinos mirties požymiai.</w:t>
            </w:r>
            <w:r w:rsidRPr="005A173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965" w:type="dxa"/>
          </w:tcPr>
          <w:p w14:paraId="48BD661C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B97B56" w:rsidRPr="005A1736" w14:paraId="7FF17CA6" w14:textId="2503112C" w:rsidTr="7A66A53A">
        <w:trPr>
          <w:trHeight w:val="549"/>
        </w:trPr>
        <w:tc>
          <w:tcPr>
            <w:tcW w:w="516" w:type="dxa"/>
            <w:shd w:val="clear" w:color="auto" w:fill="D9D9D9" w:themeFill="background1" w:themeFillShade="D9"/>
          </w:tcPr>
          <w:p w14:paraId="584581FD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8.</w:t>
            </w:r>
          </w:p>
        </w:tc>
        <w:tc>
          <w:tcPr>
            <w:tcW w:w="1875" w:type="dxa"/>
          </w:tcPr>
          <w:p w14:paraId="7D989D4D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Proceso etapai, kurių metu renkami kintamieji</w:t>
            </w:r>
          </w:p>
        </w:tc>
        <w:tc>
          <w:tcPr>
            <w:tcW w:w="4267" w:type="dxa"/>
          </w:tcPr>
          <w:p w14:paraId="62D77D5E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ST patyrusio paciento transportavimo GMP metu. </w:t>
            </w:r>
          </w:p>
        </w:tc>
        <w:tc>
          <w:tcPr>
            <w:tcW w:w="2965" w:type="dxa"/>
          </w:tcPr>
          <w:p w14:paraId="01B68607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B97B56" w:rsidRPr="005A1736" w14:paraId="0546916B" w14:textId="52406121" w:rsidTr="7A66A53A">
        <w:trPr>
          <w:trHeight w:val="1377"/>
        </w:trPr>
        <w:tc>
          <w:tcPr>
            <w:tcW w:w="516" w:type="dxa"/>
            <w:shd w:val="clear" w:color="auto" w:fill="D9D9D9" w:themeFill="background1" w:themeFillShade="D9"/>
          </w:tcPr>
          <w:p w14:paraId="6E47F605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9.</w:t>
            </w:r>
          </w:p>
        </w:tc>
        <w:tc>
          <w:tcPr>
            <w:tcW w:w="1875" w:type="dxa"/>
          </w:tcPr>
          <w:p w14:paraId="59B6189F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Kintamieji</w:t>
            </w:r>
          </w:p>
        </w:tc>
        <w:tc>
          <w:tcPr>
            <w:tcW w:w="4267" w:type="dxa"/>
          </w:tcPr>
          <w:p w14:paraId="39DB80E0" w14:textId="77777777" w:rsidR="00B97B56" w:rsidRPr="005A1736" w:rsidRDefault="00B97B56" w:rsidP="005A17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x = atvejų, kai GMP pranešė stacionarinės ASPĮ SPS apie atvežamą ST patyrusį pacientą,  skaičius.</w:t>
            </w:r>
          </w:p>
          <w:p w14:paraId="34EBE78B" w14:textId="77777777" w:rsidR="00B97B56" w:rsidRPr="005A1736" w:rsidRDefault="00B97B56" w:rsidP="005A17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  <w:p w14:paraId="591E94FD" w14:textId="77777777" w:rsidR="00B97B56" w:rsidRPr="005A1736" w:rsidRDefault="00B97B56" w:rsidP="005A1736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y </w:t>
            </w:r>
            <w:r w:rsidRPr="005A1736">
              <w:rPr>
                <w:rFonts w:ascii="Times New Roman" w:hAnsi="Times New Roman" w:cs="Times New Roman"/>
                <w:sz w:val="24"/>
                <w:szCs w:val="24"/>
                <w:lang w:val="en-US" w:eastAsia="lt-LT"/>
              </w:rPr>
              <w:t xml:space="preserve">= </w:t>
            </w:r>
            <w:r w:rsidRPr="005A173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visų ST patyrusių pacientų, transportuotų GMP, skaičius.</w:t>
            </w:r>
          </w:p>
        </w:tc>
        <w:tc>
          <w:tcPr>
            <w:tcW w:w="2965" w:type="dxa"/>
          </w:tcPr>
          <w:p w14:paraId="0ADB1DBD" w14:textId="77777777" w:rsidR="00B97B56" w:rsidRPr="005A1736" w:rsidRDefault="00B97B56" w:rsidP="005A17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97B56" w:rsidRPr="005A1736" w14:paraId="7E99A8C9" w14:textId="1310919D" w:rsidTr="7A66A53A">
        <w:trPr>
          <w:trHeight w:val="549"/>
        </w:trPr>
        <w:tc>
          <w:tcPr>
            <w:tcW w:w="516" w:type="dxa"/>
            <w:shd w:val="clear" w:color="auto" w:fill="D9D9D9" w:themeFill="background1" w:themeFillShade="D9"/>
          </w:tcPr>
          <w:p w14:paraId="7F4571BC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10.</w:t>
            </w:r>
          </w:p>
        </w:tc>
        <w:tc>
          <w:tcPr>
            <w:tcW w:w="1875" w:type="dxa"/>
          </w:tcPr>
          <w:p w14:paraId="26293E85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Pirminis duomenų šaltinis. Fiksavimo proceso aprašymas</w:t>
            </w:r>
          </w:p>
        </w:tc>
        <w:tc>
          <w:tcPr>
            <w:tcW w:w="4267" w:type="dxa"/>
          </w:tcPr>
          <w:p w14:paraId="17504CA9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GMP kortelė Nr. 110/a, ,,Traumų skyrius“ pažymėtas laukas – ,,Pranešta SPS“.  </w:t>
            </w:r>
          </w:p>
        </w:tc>
        <w:tc>
          <w:tcPr>
            <w:tcW w:w="2965" w:type="dxa"/>
          </w:tcPr>
          <w:p w14:paraId="7DAEDF1E" w14:textId="69B1F3B0" w:rsidR="00B97B56" w:rsidRPr="005A1736" w:rsidRDefault="00947D69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Nauja</w:t>
            </w:r>
          </w:p>
        </w:tc>
      </w:tr>
      <w:tr w:rsidR="00B97B56" w:rsidRPr="005A1736" w14:paraId="7992DFCB" w14:textId="38B26CBF" w:rsidTr="7A66A53A">
        <w:trPr>
          <w:trHeight w:val="549"/>
        </w:trPr>
        <w:tc>
          <w:tcPr>
            <w:tcW w:w="516" w:type="dxa"/>
            <w:shd w:val="clear" w:color="auto" w:fill="D9D9D9" w:themeFill="background1" w:themeFillShade="D9"/>
          </w:tcPr>
          <w:p w14:paraId="67ED2C77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11.</w:t>
            </w:r>
          </w:p>
        </w:tc>
        <w:tc>
          <w:tcPr>
            <w:tcW w:w="1875" w:type="dxa"/>
          </w:tcPr>
          <w:p w14:paraId="10CFBE67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Pirminis duomenų šaltinis. Fiksavimo </w:t>
            </w:r>
            <w:r w:rsidRPr="005A1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proceso aprašymas</w:t>
            </w:r>
          </w:p>
        </w:tc>
        <w:tc>
          <w:tcPr>
            <w:tcW w:w="4267" w:type="dxa"/>
          </w:tcPr>
          <w:p w14:paraId="0CC841D9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GMP kortelė Nr. 110/a  </w:t>
            </w:r>
          </w:p>
        </w:tc>
        <w:tc>
          <w:tcPr>
            <w:tcW w:w="2965" w:type="dxa"/>
          </w:tcPr>
          <w:p w14:paraId="3002B620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2AE9D8A3" w14:textId="7311C230" w:rsidTr="7A66A53A">
        <w:trPr>
          <w:trHeight w:val="549"/>
        </w:trPr>
        <w:tc>
          <w:tcPr>
            <w:tcW w:w="516" w:type="dxa"/>
            <w:shd w:val="clear" w:color="auto" w:fill="D9D9D9" w:themeFill="background1" w:themeFillShade="D9"/>
          </w:tcPr>
          <w:p w14:paraId="12A07745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12.</w:t>
            </w:r>
          </w:p>
        </w:tc>
        <w:tc>
          <w:tcPr>
            <w:tcW w:w="1875" w:type="dxa"/>
            <w:shd w:val="clear" w:color="auto" w:fill="D9D9D9" w:themeFill="background1" w:themeFillShade="D9"/>
          </w:tcPr>
          <w:p w14:paraId="310C43BF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5A1736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267" w:type="dxa"/>
            <w:shd w:val="clear" w:color="auto" w:fill="auto"/>
          </w:tcPr>
          <w:p w14:paraId="3E8FBA46" w14:textId="77777777" w:rsidR="00B97B56" w:rsidRPr="005A1736" w:rsidRDefault="00000000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×100 %</m:t>
                </m:r>
              </m:oMath>
            </m:oMathPara>
          </w:p>
        </w:tc>
        <w:tc>
          <w:tcPr>
            <w:tcW w:w="2965" w:type="dxa"/>
          </w:tcPr>
          <w:p w14:paraId="0B53A01B" w14:textId="77777777" w:rsidR="00B97B56" w:rsidRPr="005A1736" w:rsidRDefault="00B97B56" w:rsidP="005A17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49CBBF43" w14:textId="2231D83E" w:rsidTr="7A66A53A">
        <w:trPr>
          <w:trHeight w:val="269"/>
        </w:trPr>
        <w:tc>
          <w:tcPr>
            <w:tcW w:w="516" w:type="dxa"/>
            <w:shd w:val="clear" w:color="auto" w:fill="D9D9D9" w:themeFill="background1" w:themeFillShade="D9"/>
          </w:tcPr>
          <w:p w14:paraId="6828AA72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13.</w:t>
            </w:r>
          </w:p>
        </w:tc>
        <w:tc>
          <w:tcPr>
            <w:tcW w:w="1875" w:type="dxa"/>
            <w:shd w:val="clear" w:color="auto" w:fill="auto"/>
          </w:tcPr>
          <w:p w14:paraId="7B1FD152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Ar rodiklis išvestinis</w:t>
            </w:r>
          </w:p>
        </w:tc>
        <w:tc>
          <w:tcPr>
            <w:tcW w:w="4267" w:type="dxa"/>
            <w:shd w:val="clear" w:color="auto" w:fill="auto"/>
          </w:tcPr>
          <w:p w14:paraId="0EAE24F0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Taip.</w:t>
            </w:r>
          </w:p>
        </w:tc>
        <w:tc>
          <w:tcPr>
            <w:tcW w:w="2965" w:type="dxa"/>
          </w:tcPr>
          <w:p w14:paraId="6D419158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28A81871" w14:textId="0771E079" w:rsidTr="7A66A53A">
        <w:trPr>
          <w:trHeight w:val="279"/>
        </w:trPr>
        <w:tc>
          <w:tcPr>
            <w:tcW w:w="516" w:type="dxa"/>
            <w:shd w:val="clear" w:color="auto" w:fill="D9D9D9" w:themeFill="background1" w:themeFillShade="D9"/>
          </w:tcPr>
          <w:p w14:paraId="28755066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14.</w:t>
            </w:r>
          </w:p>
        </w:tc>
        <w:tc>
          <w:tcPr>
            <w:tcW w:w="1875" w:type="dxa"/>
          </w:tcPr>
          <w:p w14:paraId="379A117A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Matavimo vienetas</w:t>
            </w:r>
          </w:p>
        </w:tc>
        <w:tc>
          <w:tcPr>
            <w:tcW w:w="4267" w:type="dxa"/>
          </w:tcPr>
          <w:p w14:paraId="2C9D468B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Proc.</w:t>
            </w:r>
          </w:p>
        </w:tc>
        <w:tc>
          <w:tcPr>
            <w:tcW w:w="2965" w:type="dxa"/>
          </w:tcPr>
          <w:p w14:paraId="36BD2D0B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620E4BB8" w14:textId="1275C37C" w:rsidTr="7A66A53A">
        <w:trPr>
          <w:trHeight w:val="269"/>
        </w:trPr>
        <w:tc>
          <w:tcPr>
            <w:tcW w:w="516" w:type="dxa"/>
            <w:shd w:val="clear" w:color="auto" w:fill="D9D9D9" w:themeFill="background1" w:themeFillShade="D9"/>
          </w:tcPr>
          <w:p w14:paraId="53BE67A3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15.</w:t>
            </w:r>
          </w:p>
        </w:tc>
        <w:tc>
          <w:tcPr>
            <w:tcW w:w="1875" w:type="dxa"/>
          </w:tcPr>
          <w:p w14:paraId="4A9AC815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Teigiama tendencijos kryptis </w:t>
            </w:r>
          </w:p>
        </w:tc>
        <w:tc>
          <w:tcPr>
            <w:tcW w:w="4267" w:type="dxa"/>
          </w:tcPr>
          <w:p w14:paraId="2EFAAEBD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Didėja.</w:t>
            </w:r>
          </w:p>
        </w:tc>
        <w:tc>
          <w:tcPr>
            <w:tcW w:w="2965" w:type="dxa"/>
          </w:tcPr>
          <w:p w14:paraId="4AD92046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28B47906" w14:textId="06B7E810" w:rsidTr="7A66A53A">
        <w:trPr>
          <w:trHeight w:val="559"/>
        </w:trPr>
        <w:tc>
          <w:tcPr>
            <w:tcW w:w="516" w:type="dxa"/>
            <w:shd w:val="clear" w:color="auto" w:fill="D9D9D9" w:themeFill="background1" w:themeFillShade="D9"/>
          </w:tcPr>
          <w:p w14:paraId="597BC17C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16.</w:t>
            </w:r>
          </w:p>
        </w:tc>
        <w:tc>
          <w:tcPr>
            <w:tcW w:w="1875" w:type="dxa"/>
          </w:tcPr>
          <w:p w14:paraId="7BBAA49C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Rodiklio skaičiavimo periodiškumas</w:t>
            </w:r>
          </w:p>
        </w:tc>
        <w:tc>
          <w:tcPr>
            <w:tcW w:w="4267" w:type="dxa"/>
          </w:tcPr>
          <w:p w14:paraId="4249EA76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Kas 6 mėn.</w:t>
            </w:r>
          </w:p>
        </w:tc>
        <w:tc>
          <w:tcPr>
            <w:tcW w:w="2965" w:type="dxa"/>
          </w:tcPr>
          <w:p w14:paraId="584E5DFE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0C61D463" w14:textId="5178AB3F" w:rsidTr="7A66A53A">
        <w:trPr>
          <w:trHeight w:val="269"/>
        </w:trPr>
        <w:tc>
          <w:tcPr>
            <w:tcW w:w="516" w:type="dxa"/>
            <w:shd w:val="clear" w:color="auto" w:fill="D9D9D9" w:themeFill="background1" w:themeFillShade="D9"/>
          </w:tcPr>
          <w:p w14:paraId="2E93B1F3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17.</w:t>
            </w:r>
          </w:p>
        </w:tc>
        <w:tc>
          <w:tcPr>
            <w:tcW w:w="1875" w:type="dxa"/>
            <w:shd w:val="clear" w:color="auto" w:fill="D9D9D9" w:themeFill="background1" w:themeFillShade="D9"/>
          </w:tcPr>
          <w:p w14:paraId="731E77CA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Rodiklio dimensijos</w:t>
            </w:r>
          </w:p>
        </w:tc>
        <w:tc>
          <w:tcPr>
            <w:tcW w:w="4267" w:type="dxa"/>
          </w:tcPr>
          <w:p w14:paraId="72E66948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65" w:type="dxa"/>
          </w:tcPr>
          <w:p w14:paraId="1D4E5ECA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  <w:tr w:rsidR="00B97B56" w:rsidRPr="005A1736" w14:paraId="0E34302D" w14:textId="6297291F" w:rsidTr="7A66A53A">
        <w:trPr>
          <w:trHeight w:val="966"/>
        </w:trPr>
        <w:tc>
          <w:tcPr>
            <w:tcW w:w="516" w:type="dxa"/>
            <w:shd w:val="clear" w:color="auto" w:fill="D9D9D9" w:themeFill="background1" w:themeFillShade="D9"/>
          </w:tcPr>
          <w:p w14:paraId="201D9CBA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18.</w:t>
            </w:r>
          </w:p>
        </w:tc>
        <w:tc>
          <w:tcPr>
            <w:tcW w:w="1875" w:type="dxa"/>
          </w:tcPr>
          <w:p w14:paraId="2B125F57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Amžiaus grupės</w:t>
            </w:r>
          </w:p>
        </w:tc>
        <w:tc>
          <w:tcPr>
            <w:tcW w:w="4267" w:type="dxa"/>
          </w:tcPr>
          <w:p w14:paraId="7AE0694A" w14:textId="77777777" w:rsidR="00B97B56" w:rsidRPr="005A1736" w:rsidRDefault="00B97B56" w:rsidP="005A17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Visi; vaikai iki &lt; 18 m.; suaugusieji </w:t>
            </w:r>
            <w:r w:rsidRPr="005A17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≥ </w:t>
            </w: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18 m. ir galimybė skirtyti į įvairias (pasirinktinai) amžiaus grupes ir pagal kiekvieną savivaldybę.</w:t>
            </w:r>
          </w:p>
        </w:tc>
        <w:tc>
          <w:tcPr>
            <w:tcW w:w="2965" w:type="dxa"/>
          </w:tcPr>
          <w:p w14:paraId="5809C1B5" w14:textId="77777777" w:rsidR="008B43EB" w:rsidRPr="005A1736" w:rsidRDefault="008B43EB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Amžių galima išskaičiuoti iš paciento gimimo datos:</w:t>
            </w:r>
          </w:p>
          <w:p w14:paraId="09591672" w14:textId="77777777" w:rsidR="008B43EB" w:rsidRPr="005A1736" w:rsidRDefault="008B43EB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31BDC" w14:textId="46A18845" w:rsidR="00B97B56" w:rsidRPr="005A1736" w:rsidRDefault="008B43EB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fhir.fhir_patient.birth_date</w:t>
            </w:r>
          </w:p>
          <w:p w14:paraId="3DF5A678" w14:textId="1400168C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DC13D" w14:textId="33A69F04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Pagal savivaldybę:</w:t>
            </w:r>
          </w:p>
          <w:p w14:paraId="0A143B12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ACB20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Įstaigos identifikavimas:</w:t>
            </w:r>
          </w:p>
          <w:p w14:paraId="15BF5D33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672772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fhir.fhir_resource_identifier,</w:t>
            </w:r>
          </w:p>
          <w:p w14:paraId="356129EA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</w:p>
          <w:p w14:paraId="6B91C641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system_code='http://esveikata.lt/Identifier/JAR'</w:t>
            </w:r>
          </w:p>
          <w:p w14:paraId="526F9A0F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value – JAR kodas,</w:t>
            </w:r>
          </w:p>
          <w:p w14:paraId="1E760166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resource_id – resurso identifikatorius, šiuo atveju įstaigos;</w:t>
            </w:r>
          </w:p>
          <w:p w14:paraId="302078A1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C07268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Įstaigos pavadinimas:</w:t>
            </w:r>
          </w:p>
          <w:p w14:paraId="39F1E948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8F3F68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fhir.fhir_organization,</w:t>
            </w:r>
          </w:p>
          <w:p w14:paraId="628040DC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</w:p>
          <w:p w14:paraId="6D452E15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id - įstaigos identifikatorius,</w:t>
            </w:r>
          </w:p>
          <w:p w14:paraId="1205C6A1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name - įstaigos pavadinimas;</w:t>
            </w:r>
          </w:p>
          <w:p w14:paraId="02A1D0A7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CE590F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Įstaigos adresas:</w:t>
            </w:r>
          </w:p>
          <w:p w14:paraId="4B3B4561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E17C2C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fhir.espbi_org_address,</w:t>
            </w:r>
          </w:p>
          <w:p w14:paraId="546566F8" w14:textId="77777777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</w:p>
          <w:p w14:paraId="512C20C5" w14:textId="77777777" w:rsidR="005C01E9" w:rsidRPr="005A1736" w:rsidRDefault="005C01E9" w:rsidP="7A66A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text- įstaigos adresas.</w:t>
            </w:r>
          </w:p>
          <w:p w14:paraId="5C117DE0" w14:textId="73E0972B" w:rsidR="005C01E9" w:rsidRPr="005A1736" w:rsidRDefault="005C01E9" w:rsidP="005A1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3D0089FE" w14:textId="2616DEA2" w:rsidTr="7A66A53A">
        <w:trPr>
          <w:trHeight w:val="143"/>
        </w:trPr>
        <w:tc>
          <w:tcPr>
            <w:tcW w:w="516" w:type="dxa"/>
            <w:shd w:val="clear" w:color="auto" w:fill="D9D9D9" w:themeFill="background1" w:themeFillShade="D9"/>
          </w:tcPr>
          <w:p w14:paraId="0328DE3B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19.</w:t>
            </w:r>
          </w:p>
        </w:tc>
        <w:tc>
          <w:tcPr>
            <w:tcW w:w="1875" w:type="dxa"/>
          </w:tcPr>
          <w:p w14:paraId="51E23388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Lytis</w:t>
            </w:r>
          </w:p>
        </w:tc>
        <w:tc>
          <w:tcPr>
            <w:tcW w:w="4267" w:type="dxa"/>
          </w:tcPr>
          <w:p w14:paraId="6DDFC7CA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Visi; Moterys; vyrai</w:t>
            </w:r>
          </w:p>
        </w:tc>
        <w:tc>
          <w:tcPr>
            <w:tcW w:w="2965" w:type="dxa"/>
          </w:tcPr>
          <w:p w14:paraId="4219E726" w14:textId="77777777" w:rsidR="00DD474C" w:rsidRPr="005A1736" w:rsidRDefault="00DD474C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Lytis:</w:t>
            </w:r>
          </w:p>
          <w:p w14:paraId="76C5828E" w14:textId="77777777" w:rsidR="00DD474C" w:rsidRPr="005A1736" w:rsidRDefault="00DD474C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E750E" w14:textId="77777777" w:rsidR="00DD474C" w:rsidRPr="005A1736" w:rsidRDefault="00DD474C" w:rsidP="7A66A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fhir.fhir_patient.gender_code ,</w:t>
            </w:r>
          </w:p>
          <w:p w14:paraId="1B4D4A1E" w14:textId="77777777" w:rsidR="00DD474C" w:rsidRPr="005A1736" w:rsidRDefault="00DD474C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 xml:space="preserve">kur </w:t>
            </w:r>
          </w:p>
          <w:p w14:paraId="7F2124EE" w14:textId="77777777" w:rsidR="00DD474C" w:rsidRPr="005A1736" w:rsidRDefault="00DD474C" w:rsidP="7A66A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gender_code=1 – vyras,</w:t>
            </w:r>
          </w:p>
          <w:p w14:paraId="5667A1AD" w14:textId="3592BBF7" w:rsidR="00B97B56" w:rsidRPr="005A1736" w:rsidRDefault="00DD474C" w:rsidP="7A66A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7A66A53A">
              <w:rPr>
                <w:rFonts w:ascii="Times New Roman" w:hAnsi="Times New Roman" w:cs="Times New Roman"/>
                <w:sz w:val="24"/>
                <w:szCs w:val="24"/>
              </w:rPr>
              <w:t>gender_code=2 – moteris.</w:t>
            </w:r>
          </w:p>
        </w:tc>
      </w:tr>
      <w:tr w:rsidR="00B97B56" w:rsidRPr="005A1736" w14:paraId="51B8FAE4" w14:textId="60B245DC" w:rsidTr="7A66A53A">
        <w:trPr>
          <w:trHeight w:val="143"/>
        </w:trPr>
        <w:tc>
          <w:tcPr>
            <w:tcW w:w="516" w:type="dxa"/>
            <w:shd w:val="clear" w:color="auto" w:fill="D9D9D9" w:themeFill="background1" w:themeFillShade="D9"/>
          </w:tcPr>
          <w:p w14:paraId="58BAA79E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lastRenderedPageBreak/>
              <w:t>20.</w:t>
            </w:r>
          </w:p>
        </w:tc>
        <w:tc>
          <w:tcPr>
            <w:tcW w:w="1875" w:type="dxa"/>
          </w:tcPr>
          <w:p w14:paraId="0BBD4A25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Ar rodiklį skaitmenizuoti</w:t>
            </w:r>
          </w:p>
        </w:tc>
        <w:tc>
          <w:tcPr>
            <w:tcW w:w="4267" w:type="dxa"/>
          </w:tcPr>
          <w:p w14:paraId="77D21693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Taip.</w:t>
            </w:r>
          </w:p>
        </w:tc>
        <w:tc>
          <w:tcPr>
            <w:tcW w:w="2965" w:type="dxa"/>
          </w:tcPr>
          <w:p w14:paraId="322EE4DC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56" w:rsidRPr="005A1736" w14:paraId="1EAAF17A" w14:textId="4C0EA0E4" w:rsidTr="7A66A53A">
        <w:trPr>
          <w:trHeight w:val="269"/>
        </w:trPr>
        <w:tc>
          <w:tcPr>
            <w:tcW w:w="516" w:type="dxa"/>
            <w:shd w:val="clear" w:color="auto" w:fill="D9D9D9" w:themeFill="background1" w:themeFillShade="D9"/>
          </w:tcPr>
          <w:p w14:paraId="407DCF79" w14:textId="77777777" w:rsidR="00B97B56" w:rsidRPr="005A1736" w:rsidRDefault="00B97B56" w:rsidP="005A17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5A1736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21. </w:t>
            </w:r>
          </w:p>
        </w:tc>
        <w:tc>
          <w:tcPr>
            <w:tcW w:w="1875" w:type="dxa"/>
          </w:tcPr>
          <w:p w14:paraId="358D3C36" w14:textId="77777777" w:rsidR="00B97B56" w:rsidRPr="005A1736" w:rsidRDefault="00B97B56" w:rsidP="005A1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36">
              <w:rPr>
                <w:rFonts w:ascii="Times New Roman" w:hAnsi="Times New Roman" w:cs="Times New Roman"/>
                <w:sz w:val="24"/>
                <w:szCs w:val="24"/>
              </w:rPr>
              <w:t>Medicininė IT dalis</w:t>
            </w:r>
          </w:p>
        </w:tc>
        <w:tc>
          <w:tcPr>
            <w:tcW w:w="4267" w:type="dxa"/>
          </w:tcPr>
          <w:p w14:paraId="064BA2A3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965" w:type="dxa"/>
          </w:tcPr>
          <w:p w14:paraId="683F23EA" w14:textId="77777777" w:rsidR="00B97B56" w:rsidRPr="005A1736" w:rsidRDefault="00B97B56" w:rsidP="005A1736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</w:tr>
    </w:tbl>
    <w:p w14:paraId="1EFE99E2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28622E4C" w14:textId="77777777" w:rsidR="007261F4" w:rsidRPr="00493110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493110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493110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3.1 STEBĖSENOS RODIKLIO APRAŠYMO KORTELĖ</w:t>
      </w:r>
    </w:p>
    <w:tbl>
      <w:tblPr>
        <w:tblStyle w:val="TableGrid"/>
        <w:tblW w:w="10215" w:type="dxa"/>
        <w:tblInd w:w="-714" w:type="dxa"/>
        <w:tblLook w:val="04A0" w:firstRow="1" w:lastRow="0" w:firstColumn="1" w:lastColumn="0" w:noHBand="0" w:noVBand="1"/>
      </w:tblPr>
      <w:tblGrid>
        <w:gridCol w:w="491"/>
        <w:gridCol w:w="1941"/>
        <w:gridCol w:w="3190"/>
        <w:gridCol w:w="4593"/>
      </w:tblGrid>
      <w:tr w:rsidR="00B97B56" w:rsidRPr="00493110" w14:paraId="3D320088" w14:textId="41F9DE40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5996E01E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346" w:type="dxa"/>
            <w:shd w:val="clear" w:color="auto" w:fill="D9D9D9" w:themeFill="background1" w:themeFillShade="D9"/>
          </w:tcPr>
          <w:p w14:paraId="0C20B5D2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4818" w:type="dxa"/>
            <w:shd w:val="clear" w:color="auto" w:fill="D9D9D9" w:themeFill="background1" w:themeFillShade="D9"/>
          </w:tcPr>
          <w:p w14:paraId="5DEBE160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560" w:type="dxa"/>
            <w:shd w:val="clear" w:color="auto" w:fill="D9D9D9" w:themeFill="background1" w:themeFillShade="D9"/>
          </w:tcPr>
          <w:p w14:paraId="29D00B67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493110" w14:paraId="47265CAE" w14:textId="2D523334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424B4762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</w:tcPr>
          <w:p w14:paraId="5CFE5C9B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4818" w:type="dxa"/>
            <w:tcBorders>
              <w:bottom w:val="single" w:sz="4" w:space="0" w:color="auto"/>
            </w:tcBorders>
          </w:tcPr>
          <w:p w14:paraId="253396A1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14:paraId="458321FD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37CFE81E" w14:textId="52BBC76B" w:rsidTr="7A66A53A">
        <w:trPr>
          <w:trHeight w:val="498"/>
        </w:trPr>
        <w:tc>
          <w:tcPr>
            <w:tcW w:w="491" w:type="dxa"/>
            <w:shd w:val="clear" w:color="auto" w:fill="D9D9D9" w:themeFill="background1" w:themeFillShade="D9"/>
          </w:tcPr>
          <w:p w14:paraId="25BE4FE9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10C692D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4818" w:type="dxa"/>
            <w:tcBorders>
              <w:top w:val="single" w:sz="4" w:space="0" w:color="auto"/>
            </w:tcBorders>
            <w:shd w:val="clear" w:color="auto" w:fill="auto"/>
          </w:tcPr>
          <w:p w14:paraId="242B9A6C" w14:textId="77777777" w:rsidR="00B97B56" w:rsidRPr="00D1030E" w:rsidRDefault="00B97B56" w:rsidP="004265C5">
            <w:pPr>
              <w:tabs>
                <w:tab w:val="left" w:pos="1170"/>
              </w:tabs>
              <w:jc w:val="both"/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ST patyrusių pacientų, kuriems GMP taikė gerklų kaukę, dalis.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14:paraId="08DE2BEA" w14:textId="77777777" w:rsidR="00B97B56" w:rsidRPr="00D1030E" w:rsidRDefault="00B97B56" w:rsidP="004265C5">
            <w:pPr>
              <w:tabs>
                <w:tab w:val="left" w:pos="11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061015EF" w14:textId="4E4773E4" w:rsidTr="7A66A53A">
        <w:trPr>
          <w:trHeight w:val="757"/>
        </w:trPr>
        <w:tc>
          <w:tcPr>
            <w:tcW w:w="491" w:type="dxa"/>
            <w:shd w:val="clear" w:color="auto" w:fill="D9D9D9" w:themeFill="background1" w:themeFillShade="D9"/>
          </w:tcPr>
          <w:p w14:paraId="3E089A4B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346" w:type="dxa"/>
          </w:tcPr>
          <w:p w14:paraId="6B140F74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4818" w:type="dxa"/>
          </w:tcPr>
          <w:p w14:paraId="7BA1B7AB" w14:textId="77777777" w:rsidR="00B97B56" w:rsidRPr="00D1030E" w:rsidRDefault="00B97B56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Sunkią traumą (toliau – ST) patyrusių pacientų, kuriems greitoji medicinos pagalba (toliau – GMP) teikdama medicinos pagalbą taikė gerklų kaukę, dalis.</w:t>
            </w:r>
          </w:p>
        </w:tc>
        <w:tc>
          <w:tcPr>
            <w:tcW w:w="2560" w:type="dxa"/>
          </w:tcPr>
          <w:p w14:paraId="2635E166" w14:textId="77777777" w:rsidR="00B97B56" w:rsidRPr="00D1030E" w:rsidRDefault="00B97B56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1068C02C" w14:textId="7C14CB49" w:rsidTr="7A66A53A">
        <w:trPr>
          <w:trHeight w:val="2273"/>
        </w:trPr>
        <w:tc>
          <w:tcPr>
            <w:tcW w:w="491" w:type="dxa"/>
            <w:shd w:val="clear" w:color="auto" w:fill="D9D9D9" w:themeFill="background1" w:themeFillShade="D9"/>
          </w:tcPr>
          <w:p w14:paraId="32261A36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346" w:type="dxa"/>
          </w:tcPr>
          <w:p w14:paraId="7AC85FC8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4818" w:type="dxa"/>
          </w:tcPr>
          <w:p w14:paraId="740F7783" w14:textId="77777777" w:rsidR="00B97B56" w:rsidRPr="00D1030E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ST patyrusių pacientų, kuriems GMP taikė gerklų kaukę – procedūrą, pažymėtą Kortelės Nr. 110/a „Greitosios medicinos pagalbos kvietimo kortelė“  (toliau – GMP kortelė Nr. 110/a) (SAM įsakymas V-1234) 7 punkte ,,Suteikta pagalba“, dalis (proc.) nuo visų ST patyrusių pacientų, kuriems buvo taikytos kvėpavimą palaikančios priemonės (gerklų kaukė, kombinuotas vamzdelis, intubacija, ventiliacija Ambu maišu, dirbtinė plaučių ventiliacija (toliau – DPV).</w:t>
            </w:r>
          </w:p>
        </w:tc>
        <w:tc>
          <w:tcPr>
            <w:tcW w:w="2560" w:type="dxa"/>
          </w:tcPr>
          <w:p w14:paraId="44C7A96E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493110" w14:paraId="5CF12EAC" w14:textId="3ABBA8D1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1DA11AE6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346" w:type="dxa"/>
          </w:tcPr>
          <w:p w14:paraId="4891A4E6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4818" w:type="dxa"/>
          </w:tcPr>
          <w:p w14:paraId="166FE000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2560" w:type="dxa"/>
          </w:tcPr>
          <w:p w14:paraId="4C483B2F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493110" w14:paraId="024CAE40" w14:textId="0A134B13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2B98720C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346" w:type="dxa"/>
          </w:tcPr>
          <w:p w14:paraId="125C0FFA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4818" w:type="dxa"/>
          </w:tcPr>
          <w:p w14:paraId="70DDA696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2560" w:type="dxa"/>
          </w:tcPr>
          <w:p w14:paraId="2133D8F1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493110" w14:paraId="6B45E576" w14:textId="5D166280" w:rsidTr="7A66A53A">
        <w:trPr>
          <w:trHeight w:val="1266"/>
        </w:trPr>
        <w:tc>
          <w:tcPr>
            <w:tcW w:w="491" w:type="dxa"/>
            <w:shd w:val="clear" w:color="auto" w:fill="D9D9D9" w:themeFill="background1" w:themeFillShade="D9"/>
          </w:tcPr>
          <w:p w14:paraId="52C57423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346" w:type="dxa"/>
          </w:tcPr>
          <w:p w14:paraId="7C0546F8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4818" w:type="dxa"/>
          </w:tcPr>
          <w:p w14:paraId="71808A48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D1030E">
              <w:rPr>
                <w:rFonts w:ascii="Times New Roman" w:hAnsi="Times New Roman" w:cs="Times New Roman"/>
                <w:lang w:eastAsia="en-GB"/>
              </w:rPr>
              <w:t xml:space="preserve"> jei GMP kortelėje Nr. 110/a ,,Traumų skyriuje“ yra pažymėtas bent vienas iš kriterijų, laikytina, kad pacientas patyrė ST ir GMP kortelės Nr. 110/a 7 punkte ,,Suteikta pagalba“ pažymėta, kad buvo naudota gerklų kaukė. </w:t>
            </w:r>
          </w:p>
        </w:tc>
        <w:tc>
          <w:tcPr>
            <w:tcW w:w="2560" w:type="dxa"/>
          </w:tcPr>
          <w:p w14:paraId="3ECDB73F" w14:textId="299E5C8A" w:rsidR="00B97B56" w:rsidRPr="006F365B" w:rsidRDefault="006F365B" w:rsidP="004265C5">
            <w:pPr>
              <w:jc w:val="both"/>
              <w:rPr>
                <w:rFonts w:ascii="Times New Roman" w:hAnsi="Times New Roman" w:cs="Times New Roman"/>
                <w:bCs/>
                <w:lang w:val="en-US" w:eastAsia="en-GB"/>
              </w:rPr>
            </w:pPr>
            <w:r>
              <w:rPr>
                <w:rFonts w:ascii="Times New Roman" w:hAnsi="Times New Roman" w:cs="Times New Roman"/>
                <w:bCs/>
                <w:lang w:eastAsia="en-GB"/>
              </w:rPr>
              <w:t xml:space="preserve">Procedūros ID </w:t>
            </w:r>
            <w:r>
              <w:rPr>
                <w:rFonts w:ascii="Times New Roman" w:hAnsi="Times New Roman" w:cs="Times New Roman"/>
                <w:bCs/>
                <w:lang w:val="en-US" w:eastAsia="en-GB"/>
              </w:rPr>
              <w:t>=10</w:t>
            </w:r>
          </w:p>
        </w:tc>
      </w:tr>
      <w:tr w:rsidR="00B97B56" w:rsidRPr="00493110" w14:paraId="3FCB7DD3" w14:textId="74FBB131" w:rsidTr="7A66A53A">
        <w:trPr>
          <w:trHeight w:val="757"/>
        </w:trPr>
        <w:tc>
          <w:tcPr>
            <w:tcW w:w="491" w:type="dxa"/>
            <w:shd w:val="clear" w:color="auto" w:fill="D9D9D9" w:themeFill="background1" w:themeFillShade="D9"/>
          </w:tcPr>
          <w:p w14:paraId="7380E310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346" w:type="dxa"/>
          </w:tcPr>
          <w:p w14:paraId="3293DF1D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4818" w:type="dxa"/>
          </w:tcPr>
          <w:p w14:paraId="6DE33094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2560" w:type="dxa"/>
          </w:tcPr>
          <w:p w14:paraId="76C9A5AD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493110" w14:paraId="5E86196B" w14:textId="30E5C7DF" w:rsidTr="7A66A53A">
        <w:trPr>
          <w:trHeight w:val="1256"/>
        </w:trPr>
        <w:tc>
          <w:tcPr>
            <w:tcW w:w="491" w:type="dxa"/>
            <w:shd w:val="clear" w:color="auto" w:fill="D9D9D9" w:themeFill="background1" w:themeFillShade="D9"/>
          </w:tcPr>
          <w:p w14:paraId="7CA6DC65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346" w:type="dxa"/>
          </w:tcPr>
          <w:p w14:paraId="2861F93E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4818" w:type="dxa"/>
          </w:tcPr>
          <w:p w14:paraId="51A37E63" w14:textId="77777777" w:rsidR="00B97B56" w:rsidRPr="00D1030E" w:rsidRDefault="00B97B56" w:rsidP="004265C5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00D1030E">
              <w:rPr>
                <w:rFonts w:ascii="Times New Roman" w:hAnsi="Times New Roman" w:cs="Times New Roman"/>
                <w:lang w:eastAsia="lt-LT"/>
              </w:rPr>
              <w:t>x = ST patyrusių pacientų, kuriems GMP taikė gerklų kaukę</w:t>
            </w:r>
            <w:r w:rsidRPr="00D1030E">
              <w:rPr>
                <w:rFonts w:ascii="Times New Roman" w:hAnsi="Times New Roman" w:cs="Times New Roman"/>
              </w:rPr>
              <w:t>,</w:t>
            </w:r>
            <w:r w:rsidRPr="00D1030E">
              <w:rPr>
                <w:rFonts w:ascii="Times New Roman" w:hAnsi="Times New Roman" w:cs="Times New Roman"/>
                <w:lang w:eastAsia="lt-LT"/>
              </w:rPr>
              <w:t xml:space="preserve"> skaičius.</w:t>
            </w:r>
          </w:p>
          <w:p w14:paraId="08348505" w14:textId="77777777" w:rsidR="00B97B56" w:rsidRPr="00D1030E" w:rsidRDefault="00B97B56" w:rsidP="004265C5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61DFB741" w14:textId="77777777" w:rsidR="00B97B56" w:rsidRPr="00D1030E" w:rsidRDefault="00B97B56" w:rsidP="004265C5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 xml:space="preserve">y </w:t>
            </w:r>
            <w:r w:rsidRPr="00D1030E">
              <w:rPr>
                <w:rFonts w:ascii="Times New Roman" w:hAnsi="Times New Roman" w:cs="Times New Roman"/>
                <w:lang w:eastAsia="lt-LT"/>
              </w:rPr>
              <w:t>= visų ST patyrusių pacientų, kuriems GMP taikė kvėpavimą palaikančias priemones, skaičius.</w:t>
            </w:r>
          </w:p>
        </w:tc>
        <w:tc>
          <w:tcPr>
            <w:tcW w:w="2560" w:type="dxa"/>
          </w:tcPr>
          <w:p w14:paraId="7A3190BF" w14:textId="77777777" w:rsidR="00B97B56" w:rsidRPr="00D1030E" w:rsidRDefault="00B97B56" w:rsidP="004265C5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493110" w14:paraId="0E2448B9" w14:textId="5A8AEE50" w:rsidTr="7A66A53A">
        <w:trPr>
          <w:trHeight w:val="757"/>
        </w:trPr>
        <w:tc>
          <w:tcPr>
            <w:tcW w:w="491" w:type="dxa"/>
            <w:shd w:val="clear" w:color="auto" w:fill="D9D9D9" w:themeFill="background1" w:themeFillShade="D9"/>
          </w:tcPr>
          <w:p w14:paraId="598A11C9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346" w:type="dxa"/>
          </w:tcPr>
          <w:p w14:paraId="20D925C9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818" w:type="dxa"/>
          </w:tcPr>
          <w:p w14:paraId="458B5AB9" w14:textId="77777777" w:rsidR="00B97B56" w:rsidRPr="00CA0037" w:rsidRDefault="00B97B56" w:rsidP="004265C5">
            <w:pPr>
              <w:rPr>
                <w:rFonts w:ascii="Times New Roman" w:hAnsi="Times New Roman" w:cs="Times New Roman"/>
                <w:lang w:val="en-US" w:eastAsia="en-GB"/>
              </w:rPr>
            </w:pPr>
            <w:r w:rsidRPr="00D1030E">
              <w:rPr>
                <w:rFonts w:ascii="Times New Roman" w:hAnsi="Times New Roman" w:cs="Times New Roman"/>
              </w:rPr>
              <w:t xml:space="preserve">Atrenkami tie atvejai, kai GMP kortelės Nr. 110/a  7 punkte „Suteikta pagalba“ pažymėta, kad GMP taikė gerklų kaukę. </w:t>
            </w:r>
          </w:p>
        </w:tc>
        <w:tc>
          <w:tcPr>
            <w:tcW w:w="2560" w:type="dxa"/>
          </w:tcPr>
          <w:p w14:paraId="101239EA" w14:textId="77777777" w:rsidR="00B97B56" w:rsidRDefault="00B876E0" w:rsidP="004265C5">
            <w:pPr>
              <w:rPr>
                <w:rFonts w:ascii="Times New Roman" w:hAnsi="Times New Roman" w:cs="Times New Roman"/>
                <w:color w:val="FF0000"/>
              </w:rPr>
            </w:pPr>
            <w:r w:rsidRPr="00B876E0">
              <w:rPr>
                <w:rFonts w:ascii="Times New Roman" w:hAnsi="Times New Roman" w:cs="Times New Roman"/>
                <w:color w:val="FF0000"/>
              </w:rPr>
              <w:t>Nauja</w:t>
            </w:r>
          </w:p>
          <w:p w14:paraId="1EE567E1" w14:textId="300993D9" w:rsidR="00E72916" w:rsidRPr="00086587" w:rsidRDefault="00E72916" w:rsidP="004265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</w:t>
            </w:r>
            <w:r>
              <w:rPr>
                <w:rFonts w:ascii="Times New Roman" w:hAnsi="Times New Roman" w:cs="Times New Roman"/>
                <w:lang w:val="en-US"/>
              </w:rPr>
              <w:t>=10</w:t>
            </w:r>
          </w:p>
        </w:tc>
      </w:tr>
      <w:tr w:rsidR="00B97B56" w:rsidRPr="00493110" w14:paraId="5001BA93" w14:textId="61CEDD08" w:rsidTr="7A66A53A">
        <w:trPr>
          <w:trHeight w:val="1266"/>
        </w:trPr>
        <w:tc>
          <w:tcPr>
            <w:tcW w:w="491" w:type="dxa"/>
            <w:shd w:val="clear" w:color="auto" w:fill="D9D9D9" w:themeFill="background1" w:themeFillShade="D9"/>
          </w:tcPr>
          <w:p w14:paraId="210688B2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11.</w:t>
            </w:r>
          </w:p>
        </w:tc>
        <w:tc>
          <w:tcPr>
            <w:tcW w:w="2346" w:type="dxa"/>
          </w:tcPr>
          <w:p w14:paraId="12B6E3F1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818" w:type="dxa"/>
          </w:tcPr>
          <w:p w14:paraId="0D534EC6" w14:textId="77777777" w:rsidR="00B97B56" w:rsidRPr="00D1030E" w:rsidRDefault="00B97B56" w:rsidP="7A66A53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Atrenkami visi atvejai, kai GMP kortelės Nr. 110/a 7 punkte ,,Suteikta pagalba“ pažymėta, kad GMP taikė kvėpavimą palaikančias priemones (gerklų kaukę, kombinuotą vamzdelį, intubaciją, ventiliaciją  Ambu maišu, DPV).</w:t>
            </w:r>
          </w:p>
        </w:tc>
        <w:tc>
          <w:tcPr>
            <w:tcW w:w="2560" w:type="dxa"/>
          </w:tcPr>
          <w:p w14:paraId="29900172" w14:textId="77777777" w:rsidR="00B97B56" w:rsidRDefault="00B876E0" w:rsidP="004265C5">
            <w:pPr>
              <w:jc w:val="both"/>
              <w:rPr>
                <w:rFonts w:ascii="Times New Roman" w:hAnsi="Times New Roman" w:cs="Times New Roman"/>
                <w:color w:val="FF0000"/>
                <w:lang w:eastAsia="en-GB"/>
              </w:rPr>
            </w:pPr>
            <w:r w:rsidRPr="00B876E0">
              <w:rPr>
                <w:rFonts w:ascii="Times New Roman" w:hAnsi="Times New Roman" w:cs="Times New Roman"/>
                <w:color w:val="FF0000"/>
                <w:lang w:eastAsia="en-GB"/>
              </w:rPr>
              <w:t>Nauja</w:t>
            </w:r>
          </w:p>
          <w:p w14:paraId="580261E2" w14:textId="26822C8C" w:rsidR="006F365B" w:rsidRPr="006F365B" w:rsidRDefault="006F365B" w:rsidP="004265C5">
            <w:pPr>
              <w:jc w:val="both"/>
              <w:rPr>
                <w:rFonts w:ascii="Times New Roman" w:hAnsi="Times New Roman" w:cs="Times New Roman"/>
                <w:lang w:val="en-US" w:eastAsia="en-GB"/>
              </w:rPr>
            </w:pPr>
            <w:r>
              <w:rPr>
                <w:rFonts w:ascii="Times New Roman" w:hAnsi="Times New Roman" w:cs="Times New Roman"/>
                <w:color w:val="FF0000"/>
                <w:lang w:eastAsia="en-GB"/>
              </w:rPr>
              <w:t>Procedūrų skaičius lygu visos procedūros ID</w:t>
            </w:r>
            <w:r>
              <w:rPr>
                <w:rFonts w:ascii="Times New Roman" w:hAnsi="Times New Roman" w:cs="Times New Roman"/>
                <w:color w:val="FF0000"/>
                <w:lang w:val="en-US" w:eastAsia="en-GB"/>
              </w:rPr>
              <w:t>=10+11+12+1</w:t>
            </w:r>
            <w:r w:rsidR="00EB55E4">
              <w:rPr>
                <w:rFonts w:ascii="Times New Roman" w:hAnsi="Times New Roman" w:cs="Times New Roman"/>
                <w:color w:val="FF0000"/>
                <w:lang w:val="en-US" w:eastAsia="en-GB"/>
              </w:rPr>
              <w:t>3+14</w:t>
            </w:r>
          </w:p>
        </w:tc>
      </w:tr>
      <w:tr w:rsidR="00B97B56" w:rsidRPr="00493110" w14:paraId="0C160CCF" w14:textId="6E71FD1B" w:rsidTr="7A66A53A">
        <w:trPr>
          <w:trHeight w:val="488"/>
        </w:trPr>
        <w:tc>
          <w:tcPr>
            <w:tcW w:w="491" w:type="dxa"/>
            <w:shd w:val="clear" w:color="auto" w:fill="D9D9D9" w:themeFill="background1" w:themeFillShade="D9"/>
          </w:tcPr>
          <w:p w14:paraId="6D5F7F87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346" w:type="dxa"/>
            <w:shd w:val="clear" w:color="auto" w:fill="D9D9D9" w:themeFill="background1" w:themeFillShade="D9"/>
          </w:tcPr>
          <w:p w14:paraId="03AC4DFD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F</w:t>
            </w:r>
            <w:r w:rsidRPr="00D1030E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818" w:type="dxa"/>
            <w:shd w:val="clear" w:color="auto" w:fill="auto"/>
          </w:tcPr>
          <w:p w14:paraId="0438A4C7" w14:textId="77777777" w:rsidR="00B97B56" w:rsidRPr="00D1030E" w:rsidRDefault="00000000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×100 %</m:t>
                </m:r>
              </m:oMath>
            </m:oMathPara>
          </w:p>
        </w:tc>
        <w:tc>
          <w:tcPr>
            <w:tcW w:w="2560" w:type="dxa"/>
          </w:tcPr>
          <w:p w14:paraId="2607E521" w14:textId="77777777" w:rsidR="00B97B56" w:rsidRDefault="00B97B56" w:rsidP="004265C5">
            <w:pPr>
              <w:rPr>
                <w:rFonts w:ascii="Calibri" w:eastAsia="Calibri" w:hAnsi="Calibri" w:cs="Times New Roman"/>
              </w:rPr>
            </w:pPr>
          </w:p>
        </w:tc>
      </w:tr>
      <w:tr w:rsidR="00B97B56" w:rsidRPr="00493110" w14:paraId="7B2C10B1" w14:textId="17EDE142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44F6229D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346" w:type="dxa"/>
            <w:shd w:val="clear" w:color="auto" w:fill="auto"/>
          </w:tcPr>
          <w:p w14:paraId="319AAA77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4818" w:type="dxa"/>
            <w:shd w:val="clear" w:color="auto" w:fill="auto"/>
          </w:tcPr>
          <w:p w14:paraId="158A715F" w14:textId="77777777" w:rsidR="00B97B56" w:rsidRPr="00D1030E" w:rsidRDefault="00B97B56" w:rsidP="004265C5">
            <w:pPr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2560" w:type="dxa"/>
          </w:tcPr>
          <w:p w14:paraId="1BE75248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75AB502F" w14:textId="144C5B91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64894591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346" w:type="dxa"/>
          </w:tcPr>
          <w:p w14:paraId="013EC1D8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4818" w:type="dxa"/>
          </w:tcPr>
          <w:p w14:paraId="5F9F19BD" w14:textId="77777777" w:rsidR="00B97B56" w:rsidRPr="00D1030E" w:rsidRDefault="00B97B56" w:rsidP="004265C5">
            <w:pPr>
              <w:rPr>
                <w:rFonts w:ascii="Times New Roman" w:hAnsi="Times New Roman" w:cs="Times New Roman"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Procentas.</w:t>
            </w:r>
          </w:p>
        </w:tc>
        <w:tc>
          <w:tcPr>
            <w:tcW w:w="2560" w:type="dxa"/>
          </w:tcPr>
          <w:p w14:paraId="5061811F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02868597" w14:textId="47A36BFC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48300F4A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346" w:type="dxa"/>
          </w:tcPr>
          <w:p w14:paraId="76C7593B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4818" w:type="dxa"/>
          </w:tcPr>
          <w:p w14:paraId="58B713FC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560" w:type="dxa"/>
          </w:tcPr>
          <w:p w14:paraId="637287B3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493110" w14:paraId="42CA26B9" w14:textId="3BCCC01C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7DBF9990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346" w:type="dxa"/>
          </w:tcPr>
          <w:p w14:paraId="3A7333DC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4818" w:type="dxa"/>
          </w:tcPr>
          <w:p w14:paraId="709943C7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2560" w:type="dxa"/>
          </w:tcPr>
          <w:p w14:paraId="38F2C318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66CBC822" w14:textId="54335027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603C63BE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346" w:type="dxa"/>
            <w:shd w:val="clear" w:color="auto" w:fill="D9D9D9" w:themeFill="background1" w:themeFillShade="D9"/>
          </w:tcPr>
          <w:p w14:paraId="07CB5661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4818" w:type="dxa"/>
          </w:tcPr>
          <w:p w14:paraId="1EBD7F5D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560" w:type="dxa"/>
          </w:tcPr>
          <w:p w14:paraId="4F96B93D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493110" w14:paraId="610B28B2" w14:textId="644D4787" w:rsidTr="7A66A53A">
        <w:trPr>
          <w:trHeight w:val="1984"/>
        </w:trPr>
        <w:tc>
          <w:tcPr>
            <w:tcW w:w="491" w:type="dxa"/>
            <w:shd w:val="clear" w:color="auto" w:fill="D9D9D9" w:themeFill="background1" w:themeFillShade="D9"/>
          </w:tcPr>
          <w:p w14:paraId="32C9A6C8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2346" w:type="dxa"/>
          </w:tcPr>
          <w:p w14:paraId="7D1005BE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4818" w:type="dxa"/>
          </w:tcPr>
          <w:p w14:paraId="6AB947FA" w14:textId="77777777" w:rsidR="00B97B56" w:rsidRPr="00D1030E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030E">
              <w:rPr>
                <w:rFonts w:ascii="Times New Roman" w:hAnsi="Times New Roman" w:cs="Times New Roman"/>
              </w:rPr>
              <w:t xml:space="preserve">18 m.; suaugusieji </w:t>
            </w:r>
            <w:r w:rsidRPr="00D1030E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1030E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D1030E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60" w:type="dxa"/>
          </w:tcPr>
          <w:p w14:paraId="424B8189" w14:textId="77777777" w:rsidR="00E453F0" w:rsidRPr="00E453F0" w:rsidRDefault="00E453F0" w:rsidP="004265C5">
            <w:pPr>
              <w:jc w:val="both"/>
              <w:rPr>
                <w:rFonts w:ascii="Times New Roman" w:hAnsi="Times New Roman" w:cs="Times New Roman"/>
              </w:rPr>
            </w:pPr>
            <w:r w:rsidRPr="00E453F0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65B52E6C" w14:textId="77777777" w:rsidR="00E453F0" w:rsidRPr="00E453F0" w:rsidRDefault="00E453F0" w:rsidP="004265C5">
            <w:pPr>
              <w:jc w:val="both"/>
              <w:rPr>
                <w:rFonts w:ascii="Times New Roman" w:hAnsi="Times New Roman" w:cs="Times New Roman"/>
              </w:rPr>
            </w:pPr>
          </w:p>
          <w:p w14:paraId="075120CF" w14:textId="77777777" w:rsidR="00B97B56" w:rsidRDefault="00E453F0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78159443" w14:textId="77777777" w:rsidR="005C1F42" w:rsidRDefault="005C1F42" w:rsidP="004265C5">
            <w:pPr>
              <w:jc w:val="both"/>
              <w:rPr>
                <w:rFonts w:ascii="Courier New" w:hAnsi="Courier New" w:cs="Courier New"/>
              </w:rPr>
            </w:pPr>
          </w:p>
          <w:p w14:paraId="6EE5C2DA" w14:textId="77777777" w:rsidR="005C1F42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7F71106A" w14:textId="77777777" w:rsidR="005C1F42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</w:p>
          <w:p w14:paraId="2F8FB004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36604685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67E3795" w14:textId="77777777" w:rsidR="005C1F42" w:rsidRPr="005C01E9" w:rsidRDefault="005C1F42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53270BBF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BFA7635" w14:textId="77777777" w:rsidR="005C1F42" w:rsidRPr="005C01E9" w:rsidRDefault="005C1F4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72957E3B" w14:textId="77777777" w:rsidR="005C1F42" w:rsidRPr="005C01E9" w:rsidRDefault="005C1F4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6C18995D" w14:textId="77777777" w:rsidR="005C1F42" w:rsidRPr="005C01E9" w:rsidRDefault="005C1F4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06C06F69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F7ED4E8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5FBA7FE0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0C8AC0A" w14:textId="77777777" w:rsidR="005C1F42" w:rsidRPr="005C01E9" w:rsidRDefault="005C1F42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7D7CB22D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33CC718B" w14:textId="77777777" w:rsidR="005C1F42" w:rsidRPr="005C01E9" w:rsidRDefault="005C1F4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452CAB73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5DBA3F54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D1C7094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5717A94B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1C67FAF" w14:textId="77777777" w:rsidR="005C1F42" w:rsidRPr="005C01E9" w:rsidRDefault="005C1F42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771D2374" w14:textId="77777777" w:rsidR="005C1F42" w:rsidRPr="005C01E9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0202C60C" w14:textId="77777777" w:rsidR="005C1F42" w:rsidRDefault="005C1F4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03BDF53E" w14:textId="6C0E7747" w:rsidR="005C1F42" w:rsidRPr="005C1F42" w:rsidRDefault="005C1F42" w:rsidP="004265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493110" w14:paraId="757944DF" w14:textId="2975EDEB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04251D91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346" w:type="dxa"/>
          </w:tcPr>
          <w:p w14:paraId="1EEC028B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4818" w:type="dxa"/>
          </w:tcPr>
          <w:p w14:paraId="5F2A512E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Visi; Moterys; vyrai</w:t>
            </w:r>
          </w:p>
        </w:tc>
        <w:tc>
          <w:tcPr>
            <w:tcW w:w="2560" w:type="dxa"/>
          </w:tcPr>
          <w:p w14:paraId="4669BEAE" w14:textId="77777777" w:rsidR="00DD474C" w:rsidRPr="00DD474C" w:rsidRDefault="00DD474C" w:rsidP="004265C5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>Lytis:</w:t>
            </w:r>
          </w:p>
          <w:p w14:paraId="61C4E7E2" w14:textId="77777777" w:rsidR="00DD474C" w:rsidRPr="00DD474C" w:rsidRDefault="00DD474C" w:rsidP="004265C5">
            <w:pPr>
              <w:rPr>
                <w:rFonts w:ascii="Times New Roman" w:hAnsi="Times New Roman" w:cs="Times New Roman"/>
              </w:rPr>
            </w:pPr>
          </w:p>
          <w:p w14:paraId="5A00BEAA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699F595F" w14:textId="77777777" w:rsidR="00DD474C" w:rsidRPr="00DD474C" w:rsidRDefault="00DD474C" w:rsidP="004265C5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 xml:space="preserve">kur </w:t>
            </w:r>
          </w:p>
          <w:p w14:paraId="213474A5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2C351229" w14:textId="746B9D54" w:rsidR="00B97B56" w:rsidRPr="00D1030E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493110" w14:paraId="7942F287" w14:textId="0B0674CE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4854262F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346" w:type="dxa"/>
          </w:tcPr>
          <w:p w14:paraId="5F49A6A0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4818" w:type="dxa"/>
          </w:tcPr>
          <w:p w14:paraId="278A21E4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2560" w:type="dxa"/>
          </w:tcPr>
          <w:p w14:paraId="11BBC85F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6DAA87C4" w14:textId="6C02AD90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185F28EB" w14:textId="77777777" w:rsidR="00B97B56" w:rsidRPr="00D1030E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D1030E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 xml:space="preserve">21. </w:t>
            </w:r>
          </w:p>
        </w:tc>
        <w:tc>
          <w:tcPr>
            <w:tcW w:w="2346" w:type="dxa"/>
          </w:tcPr>
          <w:p w14:paraId="15B18D39" w14:textId="77777777" w:rsidR="00B97B56" w:rsidRPr="00D1030E" w:rsidRDefault="00B97B56" w:rsidP="004265C5">
            <w:pPr>
              <w:rPr>
                <w:rFonts w:ascii="Times New Roman" w:hAnsi="Times New Roman" w:cs="Times New Roman"/>
              </w:rPr>
            </w:pPr>
            <w:r w:rsidRPr="00D1030E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4818" w:type="dxa"/>
          </w:tcPr>
          <w:p w14:paraId="578392FB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560" w:type="dxa"/>
          </w:tcPr>
          <w:p w14:paraId="3DC97156" w14:textId="77777777" w:rsidR="00B97B56" w:rsidRPr="00D1030E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42274936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83082BE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3.2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9945" w:type="dxa"/>
        <w:tblInd w:w="-714" w:type="dxa"/>
        <w:tblLook w:val="04A0" w:firstRow="1" w:lastRow="0" w:firstColumn="1" w:lastColumn="0" w:noHBand="0" w:noVBand="1"/>
      </w:tblPr>
      <w:tblGrid>
        <w:gridCol w:w="491"/>
        <w:gridCol w:w="2003"/>
        <w:gridCol w:w="3754"/>
        <w:gridCol w:w="3697"/>
      </w:tblGrid>
      <w:tr w:rsidR="00B97B56" w:rsidRPr="006A138C" w14:paraId="5C47C362" w14:textId="47291EF5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7814A2F7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176" w:type="dxa"/>
            <w:shd w:val="clear" w:color="auto" w:fill="D9D9D9" w:themeFill="background1" w:themeFillShade="D9"/>
          </w:tcPr>
          <w:p w14:paraId="4ABCC5F5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4563" w:type="dxa"/>
            <w:shd w:val="clear" w:color="auto" w:fill="D9D9D9" w:themeFill="background1" w:themeFillShade="D9"/>
          </w:tcPr>
          <w:p w14:paraId="470314F5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715" w:type="dxa"/>
            <w:shd w:val="clear" w:color="auto" w:fill="D9D9D9" w:themeFill="background1" w:themeFillShade="D9"/>
          </w:tcPr>
          <w:p w14:paraId="0F95683C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1C37F625" w14:textId="71CC875B" w:rsidTr="7A66A53A">
        <w:trPr>
          <w:trHeight w:val="255"/>
        </w:trPr>
        <w:tc>
          <w:tcPr>
            <w:tcW w:w="491" w:type="dxa"/>
            <w:shd w:val="clear" w:color="auto" w:fill="D9D9D9" w:themeFill="background1" w:themeFillShade="D9"/>
          </w:tcPr>
          <w:p w14:paraId="481F7246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shd w:val="clear" w:color="auto" w:fill="auto"/>
          </w:tcPr>
          <w:p w14:paraId="796FC1F1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4563" w:type="dxa"/>
            <w:tcBorders>
              <w:bottom w:val="single" w:sz="4" w:space="0" w:color="auto"/>
            </w:tcBorders>
          </w:tcPr>
          <w:p w14:paraId="4F702493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2715" w:type="dxa"/>
            <w:tcBorders>
              <w:bottom w:val="single" w:sz="4" w:space="0" w:color="auto"/>
            </w:tcBorders>
          </w:tcPr>
          <w:p w14:paraId="4E71ABCA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3F990BF" w14:textId="79D8366D" w:rsidTr="7A66A53A">
        <w:trPr>
          <w:trHeight w:val="491"/>
        </w:trPr>
        <w:tc>
          <w:tcPr>
            <w:tcW w:w="491" w:type="dxa"/>
            <w:shd w:val="clear" w:color="auto" w:fill="D9D9D9" w:themeFill="background1" w:themeFillShade="D9"/>
          </w:tcPr>
          <w:p w14:paraId="29EA9BA5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861D73E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4563" w:type="dxa"/>
            <w:tcBorders>
              <w:top w:val="single" w:sz="4" w:space="0" w:color="auto"/>
            </w:tcBorders>
            <w:shd w:val="clear" w:color="auto" w:fill="auto"/>
          </w:tcPr>
          <w:p w14:paraId="4C8B383E" w14:textId="77777777" w:rsidR="00B97B56" w:rsidRPr="000238A5" w:rsidRDefault="00B97B56" w:rsidP="004265C5">
            <w:pPr>
              <w:tabs>
                <w:tab w:val="left" w:pos="1366"/>
              </w:tabs>
              <w:jc w:val="both"/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ST patyrusiems pacientams, kuriems GMP naudojo kombinuotą vamzdelį, dalis.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14:paraId="76ACEFD3" w14:textId="77777777" w:rsidR="00B97B56" w:rsidRPr="000238A5" w:rsidRDefault="00B97B56" w:rsidP="004265C5">
            <w:pPr>
              <w:tabs>
                <w:tab w:val="left" w:pos="136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D1115FD" w14:textId="63797826" w:rsidTr="7A66A53A">
        <w:trPr>
          <w:trHeight w:val="746"/>
        </w:trPr>
        <w:tc>
          <w:tcPr>
            <w:tcW w:w="491" w:type="dxa"/>
            <w:shd w:val="clear" w:color="auto" w:fill="D9D9D9" w:themeFill="background1" w:themeFillShade="D9"/>
          </w:tcPr>
          <w:p w14:paraId="6832AA47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176" w:type="dxa"/>
          </w:tcPr>
          <w:p w14:paraId="7ABB5D27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4563" w:type="dxa"/>
          </w:tcPr>
          <w:p w14:paraId="00F18893" w14:textId="77777777" w:rsidR="00B97B56" w:rsidRPr="000238A5" w:rsidRDefault="00B97B56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Sunkią traumą  (toliau – ST) patyrusių pacientų, kuriems greitoji medicinos pagalba (toliau – GMP) teikdama medicinos pagalbą naudojo kombinuotą vamzdelį, dalis.</w:t>
            </w:r>
          </w:p>
        </w:tc>
        <w:tc>
          <w:tcPr>
            <w:tcW w:w="2715" w:type="dxa"/>
          </w:tcPr>
          <w:p w14:paraId="46032571" w14:textId="77777777" w:rsidR="00B97B56" w:rsidRPr="000238A5" w:rsidRDefault="00B97B56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8FEE531" w14:textId="01C03F83" w:rsidTr="7A66A53A">
        <w:trPr>
          <w:trHeight w:val="2240"/>
        </w:trPr>
        <w:tc>
          <w:tcPr>
            <w:tcW w:w="491" w:type="dxa"/>
            <w:shd w:val="clear" w:color="auto" w:fill="D9D9D9" w:themeFill="background1" w:themeFillShade="D9"/>
          </w:tcPr>
          <w:p w14:paraId="238579A8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176" w:type="dxa"/>
          </w:tcPr>
          <w:p w14:paraId="5298F2CE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4563" w:type="dxa"/>
          </w:tcPr>
          <w:p w14:paraId="50A79B55" w14:textId="77777777" w:rsidR="00B97B56" w:rsidRPr="000238A5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ST patyrusių pacientų, kuriems GMP naudojo kombinuotą vamzdelį – procedūrą, pažymėtą Kortelės Nr. 110/a „Greitosios medicinos pagalbos kvietimo kortelė“  (toliau – GMP kortelė Nr. 110/a) (SAM įsakymas V-1234) 7 punkte ,,Suteikta pagalba“, dalis (proc.) nuo visų ST patyrusių pacientų, kuriems buvo taikytos kvėpavimą palaikančios priemonės (gerklų kaukė, kombinuotas vamzdelis, intubacija, ventiliacija Ambu maišu, dirbtinė plaučių ventiliacija (toliau – DPV).</w:t>
            </w:r>
          </w:p>
        </w:tc>
        <w:tc>
          <w:tcPr>
            <w:tcW w:w="2715" w:type="dxa"/>
          </w:tcPr>
          <w:p w14:paraId="475147CD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6B7ABE13" w14:textId="143C5AB2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75AB766B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176" w:type="dxa"/>
          </w:tcPr>
          <w:p w14:paraId="4DEADD1C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4563" w:type="dxa"/>
          </w:tcPr>
          <w:p w14:paraId="463146ED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2715" w:type="dxa"/>
          </w:tcPr>
          <w:p w14:paraId="6A701343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61AD2443" w14:textId="689FDECF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5EDABFC8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176" w:type="dxa"/>
          </w:tcPr>
          <w:p w14:paraId="08FC569E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4563" w:type="dxa"/>
          </w:tcPr>
          <w:p w14:paraId="5393A1A5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2715" w:type="dxa"/>
          </w:tcPr>
          <w:p w14:paraId="58339380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78BA35EA" w14:textId="4DAE6958" w:rsidTr="7A66A53A">
        <w:trPr>
          <w:trHeight w:val="1248"/>
        </w:trPr>
        <w:tc>
          <w:tcPr>
            <w:tcW w:w="491" w:type="dxa"/>
            <w:shd w:val="clear" w:color="auto" w:fill="D9D9D9" w:themeFill="background1" w:themeFillShade="D9"/>
          </w:tcPr>
          <w:p w14:paraId="4A54F8B4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176" w:type="dxa"/>
          </w:tcPr>
          <w:p w14:paraId="38D5ED7A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4563" w:type="dxa"/>
          </w:tcPr>
          <w:p w14:paraId="0204443B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0238A5">
              <w:rPr>
                <w:rFonts w:ascii="Times New Roman" w:hAnsi="Times New Roman" w:cs="Times New Roman"/>
                <w:lang w:eastAsia="en-GB"/>
              </w:rPr>
              <w:t xml:space="preserve"> jei GMP kortelėje                       Nr. 110/a ,,Traumų skyriuje“ yra pažymėtas bent vienas iš kriterijų, laikytina, kad pacientas patyrė ST ir GMP kortelės Nr. 110/a 7 punkte ,,Suteikta pagalba“ pažymėta, kad buvo naudotas kombinuotas vamzdelis.</w:t>
            </w:r>
          </w:p>
        </w:tc>
        <w:tc>
          <w:tcPr>
            <w:tcW w:w="2715" w:type="dxa"/>
          </w:tcPr>
          <w:p w14:paraId="370C38A0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5AA3DBF7" w14:textId="6AE51BED" w:rsidTr="7A66A53A">
        <w:trPr>
          <w:trHeight w:val="746"/>
        </w:trPr>
        <w:tc>
          <w:tcPr>
            <w:tcW w:w="491" w:type="dxa"/>
            <w:shd w:val="clear" w:color="auto" w:fill="D9D9D9" w:themeFill="background1" w:themeFillShade="D9"/>
          </w:tcPr>
          <w:p w14:paraId="1AB351D7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176" w:type="dxa"/>
          </w:tcPr>
          <w:p w14:paraId="6C576B03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4563" w:type="dxa"/>
          </w:tcPr>
          <w:p w14:paraId="70B13DFC" w14:textId="77777777" w:rsidR="00B97B56" w:rsidRPr="000238A5" w:rsidRDefault="00B97B56" w:rsidP="004265C5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2715" w:type="dxa"/>
          </w:tcPr>
          <w:p w14:paraId="726D5013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3A75B132" w14:textId="66A5E834" w:rsidTr="7A66A53A">
        <w:trPr>
          <w:trHeight w:val="1238"/>
        </w:trPr>
        <w:tc>
          <w:tcPr>
            <w:tcW w:w="491" w:type="dxa"/>
            <w:shd w:val="clear" w:color="auto" w:fill="D9D9D9" w:themeFill="background1" w:themeFillShade="D9"/>
          </w:tcPr>
          <w:p w14:paraId="5B3A7077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176" w:type="dxa"/>
          </w:tcPr>
          <w:p w14:paraId="6BF967FC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4563" w:type="dxa"/>
          </w:tcPr>
          <w:p w14:paraId="5A1717D2" w14:textId="77777777" w:rsidR="00B97B56" w:rsidRPr="000238A5" w:rsidRDefault="00B97B56" w:rsidP="004265C5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000238A5">
              <w:rPr>
                <w:rFonts w:ascii="Times New Roman" w:hAnsi="Times New Roman" w:cs="Times New Roman"/>
                <w:lang w:eastAsia="lt-LT"/>
              </w:rPr>
              <w:t>x = ST patyrusių pacientų, kuriems GMP naudojo kombinuotą vamzdelį</w:t>
            </w:r>
            <w:r w:rsidRPr="000238A5">
              <w:rPr>
                <w:rFonts w:ascii="Times New Roman" w:hAnsi="Times New Roman" w:cs="Times New Roman"/>
              </w:rPr>
              <w:t>,</w:t>
            </w:r>
            <w:r w:rsidRPr="000238A5">
              <w:rPr>
                <w:rFonts w:ascii="Times New Roman" w:hAnsi="Times New Roman" w:cs="Times New Roman"/>
                <w:lang w:eastAsia="lt-LT"/>
              </w:rPr>
              <w:t xml:space="preserve"> skaičius.</w:t>
            </w:r>
          </w:p>
          <w:p w14:paraId="42F9B512" w14:textId="77777777" w:rsidR="00B97B56" w:rsidRPr="000238A5" w:rsidRDefault="00B97B56" w:rsidP="004265C5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00A44EF5" w14:textId="77777777" w:rsidR="00B97B56" w:rsidRPr="000238A5" w:rsidRDefault="00B97B56" w:rsidP="004265C5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 xml:space="preserve">y </w:t>
            </w:r>
            <w:r w:rsidRPr="000238A5">
              <w:rPr>
                <w:rFonts w:ascii="Times New Roman" w:hAnsi="Times New Roman" w:cs="Times New Roman"/>
                <w:lang w:eastAsia="lt-LT"/>
              </w:rPr>
              <w:t>= visų ST patyrusių pacientų, kuriems GMP taikė kvėpavimą palaikančias priemones, skaičius.</w:t>
            </w:r>
          </w:p>
        </w:tc>
        <w:tc>
          <w:tcPr>
            <w:tcW w:w="2715" w:type="dxa"/>
          </w:tcPr>
          <w:p w14:paraId="05CA041C" w14:textId="77777777" w:rsidR="00B97B56" w:rsidRPr="000238A5" w:rsidRDefault="00B97B56" w:rsidP="004265C5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2FB19A1D" w14:textId="320C6B42" w:rsidTr="7A66A53A">
        <w:trPr>
          <w:trHeight w:val="746"/>
        </w:trPr>
        <w:tc>
          <w:tcPr>
            <w:tcW w:w="491" w:type="dxa"/>
            <w:shd w:val="clear" w:color="auto" w:fill="D9D9D9" w:themeFill="background1" w:themeFillShade="D9"/>
          </w:tcPr>
          <w:p w14:paraId="501B9ABD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176" w:type="dxa"/>
          </w:tcPr>
          <w:p w14:paraId="4E0C2637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563" w:type="dxa"/>
          </w:tcPr>
          <w:p w14:paraId="4322F8DA" w14:textId="77777777" w:rsidR="00B97B56" w:rsidRPr="000238A5" w:rsidRDefault="00B97B56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 xml:space="preserve">Atrenkami tie atvejai, kai GMP kortelės Nr. 110/a  7 punkte „Suteikta pagalba“ pažymėta, kad GMP naudojo kombinuotą vamzdelį. </w:t>
            </w:r>
          </w:p>
        </w:tc>
        <w:tc>
          <w:tcPr>
            <w:tcW w:w="2715" w:type="dxa"/>
          </w:tcPr>
          <w:p w14:paraId="00B867DC" w14:textId="77777777" w:rsidR="00B97B56" w:rsidRDefault="00B876E0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color w:val="FF0000"/>
              </w:rPr>
            </w:pPr>
            <w:r w:rsidRPr="00B876E0">
              <w:rPr>
                <w:rFonts w:ascii="Times New Roman" w:hAnsi="Times New Roman" w:cs="Times New Roman"/>
                <w:color w:val="FF0000"/>
              </w:rPr>
              <w:t>Nauja</w:t>
            </w:r>
          </w:p>
          <w:p w14:paraId="217B8896" w14:textId="6E2688A3" w:rsidR="00EB55E4" w:rsidRPr="00EB55E4" w:rsidRDefault="00EB55E4" w:rsidP="004265C5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EB55E4">
              <w:rPr>
                <w:rFonts w:ascii="Times New Roman" w:hAnsi="Times New Roman" w:cs="Times New Roman"/>
                <w:color w:val="FF0000"/>
              </w:rPr>
              <w:t>Procedūros ID</w:t>
            </w:r>
            <w:r w:rsidRPr="00EB55E4">
              <w:rPr>
                <w:rFonts w:ascii="Times New Roman" w:hAnsi="Times New Roman" w:cs="Times New Roman"/>
                <w:color w:val="FF0000"/>
                <w:lang w:val="en-US"/>
              </w:rPr>
              <w:t>=11</w:t>
            </w:r>
          </w:p>
        </w:tc>
      </w:tr>
      <w:tr w:rsidR="00B97B56" w:rsidRPr="006A138C" w14:paraId="01A352BC" w14:textId="1B33B285" w:rsidTr="7A66A53A">
        <w:trPr>
          <w:trHeight w:val="1248"/>
        </w:trPr>
        <w:tc>
          <w:tcPr>
            <w:tcW w:w="491" w:type="dxa"/>
            <w:shd w:val="clear" w:color="auto" w:fill="D9D9D9" w:themeFill="background1" w:themeFillShade="D9"/>
          </w:tcPr>
          <w:p w14:paraId="4B7218FC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176" w:type="dxa"/>
          </w:tcPr>
          <w:p w14:paraId="73355C34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563" w:type="dxa"/>
          </w:tcPr>
          <w:p w14:paraId="611F1CDE" w14:textId="77777777" w:rsidR="00B97B56" w:rsidRPr="000238A5" w:rsidRDefault="00B97B56" w:rsidP="7A66A53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 xml:space="preserve">Atrenkami visi atvejai, kai GMP kortelės Nr. 110/a 7 punkte ,,Suteikta pagalba“ pažymėta, kad GMP taikė kvėpavimą palaikančias priemones (gerklų kaukę, kombinuotą vamzdelį, </w:t>
            </w:r>
            <w:r w:rsidRPr="7A66A53A">
              <w:rPr>
                <w:rFonts w:ascii="Times New Roman" w:hAnsi="Times New Roman" w:cs="Times New Roman"/>
                <w:lang w:eastAsia="en-GB"/>
              </w:rPr>
              <w:lastRenderedPageBreak/>
              <w:t>intubaciją, ventiliaciją  Ambu maišu, DPV).</w:t>
            </w:r>
          </w:p>
        </w:tc>
        <w:tc>
          <w:tcPr>
            <w:tcW w:w="2715" w:type="dxa"/>
          </w:tcPr>
          <w:p w14:paraId="6795B4C7" w14:textId="77777777" w:rsidR="00B97B56" w:rsidRDefault="00B876E0" w:rsidP="004265C5">
            <w:pPr>
              <w:rPr>
                <w:rFonts w:ascii="Times New Roman" w:hAnsi="Times New Roman" w:cs="Times New Roman"/>
                <w:color w:val="FF0000"/>
                <w:lang w:eastAsia="en-GB"/>
              </w:rPr>
            </w:pPr>
            <w:r w:rsidRPr="00B876E0">
              <w:rPr>
                <w:rFonts w:ascii="Times New Roman" w:hAnsi="Times New Roman" w:cs="Times New Roman"/>
                <w:color w:val="FF0000"/>
                <w:lang w:eastAsia="en-GB"/>
              </w:rPr>
              <w:lastRenderedPageBreak/>
              <w:t>Nauja</w:t>
            </w:r>
          </w:p>
          <w:p w14:paraId="29544B7F" w14:textId="4971004E" w:rsidR="00EB55E4" w:rsidRPr="000238A5" w:rsidRDefault="00EB55E4" w:rsidP="004265C5">
            <w:pPr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color w:val="FF0000"/>
                <w:lang w:eastAsia="en-GB"/>
              </w:rPr>
              <w:t>Procedūrų skaičius lygu visos procedūros ID</w:t>
            </w:r>
            <w:r>
              <w:rPr>
                <w:rFonts w:ascii="Times New Roman" w:hAnsi="Times New Roman" w:cs="Times New Roman"/>
                <w:color w:val="FF0000"/>
                <w:lang w:val="en-US" w:eastAsia="en-GB"/>
              </w:rPr>
              <w:t>=10+11+12+13+14</w:t>
            </w:r>
          </w:p>
        </w:tc>
      </w:tr>
      <w:tr w:rsidR="00B97B56" w:rsidRPr="006A138C" w14:paraId="4A96804B" w14:textId="21E0FCF0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71A9A0DA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176" w:type="dxa"/>
            <w:shd w:val="clear" w:color="auto" w:fill="D9D9D9" w:themeFill="background1" w:themeFillShade="D9"/>
          </w:tcPr>
          <w:p w14:paraId="138CD1FF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F</w:t>
            </w:r>
            <w:r w:rsidRPr="000238A5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563" w:type="dxa"/>
            <w:shd w:val="clear" w:color="auto" w:fill="auto"/>
          </w:tcPr>
          <w:p w14:paraId="1C60D9F6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715" w:type="dxa"/>
          </w:tcPr>
          <w:p w14:paraId="4F5446B3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2E0554D" w14:textId="6F290DC0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0AC4937E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176" w:type="dxa"/>
            <w:shd w:val="clear" w:color="auto" w:fill="auto"/>
          </w:tcPr>
          <w:p w14:paraId="325AFEDF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4563" w:type="dxa"/>
            <w:shd w:val="clear" w:color="auto" w:fill="auto"/>
          </w:tcPr>
          <w:p w14:paraId="67F09065" w14:textId="77777777" w:rsidR="00B97B56" w:rsidRPr="000238A5" w:rsidRDefault="00B97B56" w:rsidP="004265C5">
            <w:pPr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2715" w:type="dxa"/>
          </w:tcPr>
          <w:p w14:paraId="15017EF5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64BFEFE6" w14:textId="75702862" w:rsidTr="7A66A53A">
        <w:trPr>
          <w:trHeight w:val="255"/>
        </w:trPr>
        <w:tc>
          <w:tcPr>
            <w:tcW w:w="491" w:type="dxa"/>
            <w:shd w:val="clear" w:color="auto" w:fill="D9D9D9" w:themeFill="background1" w:themeFillShade="D9"/>
          </w:tcPr>
          <w:p w14:paraId="43351FF2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176" w:type="dxa"/>
          </w:tcPr>
          <w:p w14:paraId="681770DC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4563" w:type="dxa"/>
          </w:tcPr>
          <w:p w14:paraId="6651A1FA" w14:textId="77777777" w:rsidR="00B97B56" w:rsidRPr="000238A5" w:rsidRDefault="00B97B56" w:rsidP="004265C5">
            <w:pPr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  <w:lang w:eastAsia="en-GB"/>
              </w:rPr>
              <w:t>Procentas.</w:t>
            </w:r>
          </w:p>
        </w:tc>
        <w:tc>
          <w:tcPr>
            <w:tcW w:w="2715" w:type="dxa"/>
          </w:tcPr>
          <w:p w14:paraId="6ACA3E52" w14:textId="77777777" w:rsidR="00B97B56" w:rsidRPr="000238A5" w:rsidRDefault="00B97B56" w:rsidP="004265C5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436AAC4D" w14:textId="6BC5C067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326342F7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176" w:type="dxa"/>
          </w:tcPr>
          <w:p w14:paraId="250CD39A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4563" w:type="dxa"/>
          </w:tcPr>
          <w:p w14:paraId="781E7490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715" w:type="dxa"/>
          </w:tcPr>
          <w:p w14:paraId="1C732FEC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4CEAD10" w14:textId="0A0237FF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6E60E6B4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176" w:type="dxa"/>
          </w:tcPr>
          <w:p w14:paraId="167F7457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4563" w:type="dxa"/>
          </w:tcPr>
          <w:p w14:paraId="329EE547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2715" w:type="dxa"/>
          </w:tcPr>
          <w:p w14:paraId="122ADB26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F626436" w14:textId="11260C69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57D1F13D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176" w:type="dxa"/>
            <w:shd w:val="clear" w:color="auto" w:fill="D9D9D9" w:themeFill="background1" w:themeFillShade="D9"/>
          </w:tcPr>
          <w:p w14:paraId="2C20945E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4563" w:type="dxa"/>
          </w:tcPr>
          <w:p w14:paraId="78E8A081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715" w:type="dxa"/>
          </w:tcPr>
          <w:p w14:paraId="7BB6D62F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42AB0EF5" w14:textId="3043B233" w:rsidTr="7A66A53A">
        <w:trPr>
          <w:trHeight w:val="727"/>
        </w:trPr>
        <w:tc>
          <w:tcPr>
            <w:tcW w:w="491" w:type="dxa"/>
            <w:shd w:val="clear" w:color="auto" w:fill="D9D9D9" w:themeFill="background1" w:themeFillShade="D9"/>
          </w:tcPr>
          <w:p w14:paraId="4CAB1C18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2176" w:type="dxa"/>
          </w:tcPr>
          <w:p w14:paraId="5B61B290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4563" w:type="dxa"/>
          </w:tcPr>
          <w:p w14:paraId="4E0C2317" w14:textId="77777777" w:rsidR="00B97B56" w:rsidRPr="000238A5" w:rsidRDefault="00B97B56" w:rsidP="004265C5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 xml:space="preserve">Visi; vaikai iki &lt;18 m.; suaugusieji </w:t>
            </w:r>
            <w:r w:rsidRPr="000238A5">
              <w:rPr>
                <w:rFonts w:ascii="Times New Roman" w:eastAsia="Calibri" w:hAnsi="Times New Roman" w:cs="Times New Roman"/>
              </w:rPr>
              <w:t>≥</w:t>
            </w:r>
            <w:r w:rsidRPr="000238A5">
              <w:rPr>
                <w:rFonts w:ascii="Times New Roman" w:hAnsi="Times New Roman" w:cs="Times New Roman"/>
              </w:rPr>
              <w:t>18 m. ir galimybė skirtyti į įvairias (pasirinktinai) amžiaus grupes.</w:t>
            </w:r>
          </w:p>
        </w:tc>
        <w:tc>
          <w:tcPr>
            <w:tcW w:w="2715" w:type="dxa"/>
          </w:tcPr>
          <w:p w14:paraId="18EFC86D" w14:textId="77777777" w:rsidR="00492227" w:rsidRPr="00492227" w:rsidRDefault="00492227" w:rsidP="004265C5">
            <w:pPr>
              <w:jc w:val="both"/>
              <w:rPr>
                <w:rFonts w:ascii="Times New Roman" w:hAnsi="Times New Roman" w:cs="Times New Roman"/>
              </w:rPr>
            </w:pPr>
            <w:r w:rsidRPr="00492227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41E8B798" w14:textId="77777777" w:rsidR="00492227" w:rsidRPr="00492227" w:rsidRDefault="00492227" w:rsidP="004265C5">
            <w:pPr>
              <w:jc w:val="both"/>
              <w:rPr>
                <w:rFonts w:ascii="Times New Roman" w:hAnsi="Times New Roman" w:cs="Times New Roman"/>
              </w:rPr>
            </w:pPr>
          </w:p>
          <w:p w14:paraId="30182260" w14:textId="17D80C53" w:rsidR="00B97B56" w:rsidRPr="00775B3B" w:rsidRDefault="00492227" w:rsidP="7A66A53A">
            <w:pPr>
              <w:jc w:val="both"/>
              <w:rPr>
                <w:rFonts w:ascii="Courier New" w:hAnsi="Courier New" w:cs="Courier New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</w:tc>
      </w:tr>
      <w:tr w:rsidR="00B97B56" w:rsidRPr="006A138C" w14:paraId="1C1F1D87" w14:textId="28EB7A2B" w:rsidTr="7A66A53A">
        <w:trPr>
          <w:trHeight w:val="1523"/>
        </w:trPr>
        <w:tc>
          <w:tcPr>
            <w:tcW w:w="491" w:type="dxa"/>
            <w:shd w:val="clear" w:color="auto" w:fill="D9D9D9" w:themeFill="background1" w:themeFillShade="D9"/>
          </w:tcPr>
          <w:p w14:paraId="3769B288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176" w:type="dxa"/>
          </w:tcPr>
          <w:p w14:paraId="6CF2E9F7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4563" w:type="dxa"/>
          </w:tcPr>
          <w:p w14:paraId="3E068B69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2715" w:type="dxa"/>
          </w:tcPr>
          <w:p w14:paraId="66292DC0" w14:textId="77777777" w:rsidR="00DD474C" w:rsidRPr="00DD474C" w:rsidRDefault="00DD474C" w:rsidP="004265C5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>Lytis:</w:t>
            </w:r>
          </w:p>
          <w:p w14:paraId="54CD0314" w14:textId="77777777" w:rsidR="00DD474C" w:rsidRPr="00DD474C" w:rsidRDefault="00DD474C" w:rsidP="004265C5">
            <w:pPr>
              <w:rPr>
                <w:rFonts w:ascii="Times New Roman" w:hAnsi="Times New Roman" w:cs="Times New Roman"/>
              </w:rPr>
            </w:pPr>
          </w:p>
          <w:p w14:paraId="57FBF86C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78761F1F" w14:textId="77777777" w:rsidR="00DD474C" w:rsidRPr="00DD474C" w:rsidRDefault="00DD474C" w:rsidP="004265C5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 xml:space="preserve">kur </w:t>
            </w:r>
          </w:p>
          <w:p w14:paraId="6694EAEF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6CBA8D6C" w14:textId="7A05CAA2" w:rsidR="00B97B56" w:rsidRPr="000238A5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48489C5E" w14:textId="4BD06537" w:rsidTr="7A66A53A">
        <w:trPr>
          <w:trHeight w:val="245"/>
        </w:trPr>
        <w:tc>
          <w:tcPr>
            <w:tcW w:w="491" w:type="dxa"/>
            <w:shd w:val="clear" w:color="auto" w:fill="D9D9D9" w:themeFill="background1" w:themeFillShade="D9"/>
          </w:tcPr>
          <w:p w14:paraId="70BC8A79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176" w:type="dxa"/>
          </w:tcPr>
          <w:p w14:paraId="0C193A46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4563" w:type="dxa"/>
          </w:tcPr>
          <w:p w14:paraId="3EDD3BB6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2715" w:type="dxa"/>
          </w:tcPr>
          <w:p w14:paraId="14C7C7EC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8AC2EC4" w14:textId="4F4D7383" w:rsidTr="7A66A53A">
        <w:trPr>
          <w:trHeight w:val="255"/>
        </w:trPr>
        <w:tc>
          <w:tcPr>
            <w:tcW w:w="491" w:type="dxa"/>
            <w:shd w:val="clear" w:color="auto" w:fill="D9D9D9" w:themeFill="background1" w:themeFillShade="D9"/>
          </w:tcPr>
          <w:p w14:paraId="24A3A787" w14:textId="77777777" w:rsidR="00B97B56" w:rsidRPr="000238A5" w:rsidRDefault="00B97B56" w:rsidP="004265C5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176" w:type="dxa"/>
          </w:tcPr>
          <w:p w14:paraId="355EB6AB" w14:textId="77777777" w:rsidR="00B97B56" w:rsidRPr="000238A5" w:rsidRDefault="00B97B56" w:rsidP="004265C5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4563" w:type="dxa"/>
          </w:tcPr>
          <w:p w14:paraId="0D9282AF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715" w:type="dxa"/>
          </w:tcPr>
          <w:p w14:paraId="69554D11" w14:textId="77777777" w:rsidR="00B97B56" w:rsidRPr="000238A5" w:rsidRDefault="00B97B56" w:rsidP="004265C5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108B0214" w14:textId="77777777" w:rsidR="007261F4" w:rsidRDefault="007261F4" w:rsidP="007261F4">
      <w:pPr>
        <w:tabs>
          <w:tab w:val="center" w:pos="4819"/>
          <w:tab w:val="left" w:pos="6161"/>
          <w:tab w:val="left" w:pos="86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FDB69D2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F776BBD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3.3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99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1"/>
        <w:gridCol w:w="2249"/>
        <w:gridCol w:w="4348"/>
        <w:gridCol w:w="2889"/>
      </w:tblGrid>
      <w:tr w:rsidR="00B97B56" w:rsidRPr="006A138C" w14:paraId="3EEAF78D" w14:textId="3B90598E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036D1252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249" w:type="dxa"/>
            <w:shd w:val="clear" w:color="auto" w:fill="D9D9D9" w:themeFill="background1" w:themeFillShade="D9"/>
          </w:tcPr>
          <w:p w14:paraId="0A649368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4348" w:type="dxa"/>
            <w:shd w:val="clear" w:color="auto" w:fill="D9D9D9" w:themeFill="background1" w:themeFillShade="D9"/>
          </w:tcPr>
          <w:p w14:paraId="4F77B86C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889" w:type="dxa"/>
            <w:shd w:val="clear" w:color="auto" w:fill="D9D9D9" w:themeFill="background1" w:themeFillShade="D9"/>
          </w:tcPr>
          <w:p w14:paraId="2BC87AEC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370116E9" w14:textId="45207D83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5727C0C6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2B1B62FE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4348" w:type="dxa"/>
            <w:tcBorders>
              <w:bottom w:val="single" w:sz="4" w:space="0" w:color="auto"/>
            </w:tcBorders>
          </w:tcPr>
          <w:p w14:paraId="54B175CD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0A7BD2E6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722A4B9" w14:textId="4B567FE5" w:rsidTr="7A66A53A">
        <w:trPr>
          <w:trHeight w:val="494"/>
        </w:trPr>
        <w:tc>
          <w:tcPr>
            <w:tcW w:w="491" w:type="dxa"/>
            <w:shd w:val="clear" w:color="auto" w:fill="D9D9D9" w:themeFill="background1" w:themeFillShade="D9"/>
          </w:tcPr>
          <w:p w14:paraId="3FD8AF87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6D2A16F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4348" w:type="dxa"/>
            <w:tcBorders>
              <w:top w:val="single" w:sz="4" w:space="0" w:color="auto"/>
            </w:tcBorders>
            <w:shd w:val="clear" w:color="auto" w:fill="auto"/>
          </w:tcPr>
          <w:p w14:paraId="098825E6" w14:textId="77777777" w:rsidR="00B97B56" w:rsidRPr="000238A5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</w:rPr>
              <w:t xml:space="preserve">ST patyrusių pacientų, kuriems GMP atliko intubaciją, dalis. 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507552D3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663E8008" w14:textId="3FF7524D" w:rsidTr="7A66A53A">
        <w:trPr>
          <w:trHeight w:val="751"/>
        </w:trPr>
        <w:tc>
          <w:tcPr>
            <w:tcW w:w="491" w:type="dxa"/>
            <w:shd w:val="clear" w:color="auto" w:fill="D9D9D9" w:themeFill="background1" w:themeFillShade="D9"/>
          </w:tcPr>
          <w:p w14:paraId="17162194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249" w:type="dxa"/>
          </w:tcPr>
          <w:p w14:paraId="4712F279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4348" w:type="dxa"/>
          </w:tcPr>
          <w:p w14:paraId="3CECDF47" w14:textId="77777777" w:rsidR="00B97B56" w:rsidRPr="000238A5" w:rsidRDefault="00B97B56" w:rsidP="7A66A53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</w:rPr>
              <w:t>Sunkią traumą (toliau – ST) patyrusių pacientų, kuriems greitoji medicinos pagalba (toliau – GMP) atliko intubaciją, dalis.</w:t>
            </w:r>
          </w:p>
        </w:tc>
        <w:tc>
          <w:tcPr>
            <w:tcW w:w="2889" w:type="dxa"/>
          </w:tcPr>
          <w:p w14:paraId="0E1D3229" w14:textId="77777777" w:rsidR="00B97B56" w:rsidRPr="000238A5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F55C602" w14:textId="111A0EBD" w:rsidTr="7A66A53A">
        <w:trPr>
          <w:trHeight w:val="2253"/>
        </w:trPr>
        <w:tc>
          <w:tcPr>
            <w:tcW w:w="491" w:type="dxa"/>
            <w:shd w:val="clear" w:color="auto" w:fill="D9D9D9" w:themeFill="background1" w:themeFillShade="D9"/>
          </w:tcPr>
          <w:p w14:paraId="06C29990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249" w:type="dxa"/>
          </w:tcPr>
          <w:p w14:paraId="7289D6F1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4348" w:type="dxa"/>
          </w:tcPr>
          <w:p w14:paraId="2D07CD25" w14:textId="77777777" w:rsidR="00B97B56" w:rsidRPr="000238A5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ST patyrusių pacientų, kuriems GMP atliko intubaciją – procedūrą, pažymėtą Kortelės Nr. 110/a „Greitosios medicinos pagalbos kvietimo kortelė“  (toliau – GMP kortelė Nr. 110/a) (SAM įsakymas V-1234) 7 punkte ,,Suteikta pagalba“, dalis (proc.) nuo visų ST patyrusių pacientų, kuriems buvo taikytos kvėpavimą palaikančios priemonės (gerklų kaukė, kombinuotas vamzdelis, intubacija, ventiliacija Ambu maišu, dirbtinė plaučių ventiliacija (toliau – DPV).</w:t>
            </w:r>
          </w:p>
        </w:tc>
        <w:tc>
          <w:tcPr>
            <w:tcW w:w="2889" w:type="dxa"/>
          </w:tcPr>
          <w:p w14:paraId="2FB412D9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0B4D2BEE" w14:textId="2A43CC6D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3899EBBB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249" w:type="dxa"/>
          </w:tcPr>
          <w:p w14:paraId="03F536D6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4348" w:type="dxa"/>
          </w:tcPr>
          <w:p w14:paraId="7145514F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2889" w:type="dxa"/>
          </w:tcPr>
          <w:p w14:paraId="060630EA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4359C969" w14:textId="368F4724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2A9AF00D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249" w:type="dxa"/>
          </w:tcPr>
          <w:p w14:paraId="14F7EB1B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4348" w:type="dxa"/>
          </w:tcPr>
          <w:p w14:paraId="0603301F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2889" w:type="dxa"/>
          </w:tcPr>
          <w:p w14:paraId="31A90A85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262CCE52" w14:textId="3D054D02" w:rsidTr="7A66A53A">
        <w:trPr>
          <w:trHeight w:val="1255"/>
        </w:trPr>
        <w:tc>
          <w:tcPr>
            <w:tcW w:w="491" w:type="dxa"/>
            <w:shd w:val="clear" w:color="auto" w:fill="D9D9D9" w:themeFill="background1" w:themeFillShade="D9"/>
          </w:tcPr>
          <w:p w14:paraId="6690AB2B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249" w:type="dxa"/>
          </w:tcPr>
          <w:p w14:paraId="57036B49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4348" w:type="dxa"/>
          </w:tcPr>
          <w:p w14:paraId="3937A11E" w14:textId="77777777" w:rsidR="00B97B56" w:rsidRPr="000238A5" w:rsidRDefault="00B97B56" w:rsidP="7A66A53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Pacientu laikytinas asmuo, jei GMP kortelėje                       Nr. 110/a ,,Traumų skyriuje“ yra pažymėtas bent vienas iš kriterijų, laikytina, kad pacientas patyrė ST ir GMP kortelės Nr. 110/a 7 punkte ,,Suteikta pagalba“ pažymėta, kad buvo atlikta intubacija.</w:t>
            </w:r>
          </w:p>
        </w:tc>
        <w:tc>
          <w:tcPr>
            <w:tcW w:w="2889" w:type="dxa"/>
          </w:tcPr>
          <w:p w14:paraId="0F682484" w14:textId="77777777" w:rsidR="00B97B56" w:rsidRPr="000238A5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2DA8F8C" w14:textId="294D86D0" w:rsidTr="7A66A53A">
        <w:trPr>
          <w:trHeight w:val="751"/>
        </w:trPr>
        <w:tc>
          <w:tcPr>
            <w:tcW w:w="491" w:type="dxa"/>
            <w:shd w:val="clear" w:color="auto" w:fill="D9D9D9" w:themeFill="background1" w:themeFillShade="D9"/>
          </w:tcPr>
          <w:p w14:paraId="1FF3F223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249" w:type="dxa"/>
          </w:tcPr>
          <w:p w14:paraId="6C9CF417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4348" w:type="dxa"/>
          </w:tcPr>
          <w:p w14:paraId="5C4D0C37" w14:textId="77777777" w:rsidR="00B97B56" w:rsidRPr="000238A5" w:rsidRDefault="00B97B56" w:rsidP="00F90C9A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2889" w:type="dxa"/>
          </w:tcPr>
          <w:p w14:paraId="1E39AF82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695D90C5" w14:textId="260ECED1" w:rsidTr="7A66A53A">
        <w:trPr>
          <w:trHeight w:val="1245"/>
        </w:trPr>
        <w:tc>
          <w:tcPr>
            <w:tcW w:w="491" w:type="dxa"/>
            <w:shd w:val="clear" w:color="auto" w:fill="D9D9D9" w:themeFill="background1" w:themeFillShade="D9"/>
          </w:tcPr>
          <w:p w14:paraId="65C1A11C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249" w:type="dxa"/>
          </w:tcPr>
          <w:p w14:paraId="504E924D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4348" w:type="dxa"/>
          </w:tcPr>
          <w:p w14:paraId="714F79B9" w14:textId="77777777" w:rsidR="00B97B56" w:rsidRPr="000238A5" w:rsidRDefault="00B97B56" w:rsidP="7A66A53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7A66A53A">
              <w:rPr>
                <w:rFonts w:ascii="Times New Roman" w:hAnsi="Times New Roman" w:cs="Times New Roman"/>
                <w:lang w:eastAsia="lt-LT"/>
              </w:rPr>
              <w:t>x = ST patyrusių pacientų, kuriems GMP atliko intubaciją</w:t>
            </w:r>
            <w:r w:rsidRPr="7A66A53A">
              <w:rPr>
                <w:rFonts w:ascii="Times New Roman" w:hAnsi="Times New Roman" w:cs="Times New Roman"/>
              </w:rPr>
              <w:t>,</w:t>
            </w:r>
            <w:r w:rsidRPr="7A66A53A">
              <w:rPr>
                <w:rFonts w:ascii="Times New Roman" w:hAnsi="Times New Roman" w:cs="Times New Roman"/>
                <w:lang w:eastAsia="lt-LT"/>
              </w:rPr>
              <w:t xml:space="preserve"> skaičius.</w:t>
            </w:r>
          </w:p>
          <w:p w14:paraId="10FDA1AD" w14:textId="77777777" w:rsidR="00B97B56" w:rsidRPr="000238A5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6D3019E0" w14:textId="77777777" w:rsidR="00B97B56" w:rsidRPr="000238A5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 xml:space="preserve">y </w:t>
            </w:r>
            <w:r w:rsidRPr="000238A5">
              <w:rPr>
                <w:rFonts w:ascii="Times New Roman" w:hAnsi="Times New Roman" w:cs="Times New Roman"/>
                <w:lang w:eastAsia="lt-LT"/>
              </w:rPr>
              <w:t>= visų ST patyrusių pacientų, kuriems GMP taikė kvėpavimą palaikančias priemones, skaičius.</w:t>
            </w:r>
          </w:p>
        </w:tc>
        <w:tc>
          <w:tcPr>
            <w:tcW w:w="2889" w:type="dxa"/>
          </w:tcPr>
          <w:p w14:paraId="2120F16F" w14:textId="77777777" w:rsidR="00B97B56" w:rsidRPr="000238A5" w:rsidRDefault="00B97B56" w:rsidP="00F90C9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477A0926" w14:textId="07DAEA12" w:rsidTr="7A66A53A">
        <w:trPr>
          <w:trHeight w:val="751"/>
        </w:trPr>
        <w:tc>
          <w:tcPr>
            <w:tcW w:w="491" w:type="dxa"/>
            <w:shd w:val="clear" w:color="auto" w:fill="D9D9D9" w:themeFill="background1" w:themeFillShade="D9"/>
          </w:tcPr>
          <w:p w14:paraId="4587D312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249" w:type="dxa"/>
          </w:tcPr>
          <w:p w14:paraId="06B93CE6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348" w:type="dxa"/>
          </w:tcPr>
          <w:p w14:paraId="0B61F17D" w14:textId="77777777" w:rsidR="00B97B56" w:rsidRPr="000238A5" w:rsidRDefault="00B97B56" w:rsidP="7A66A53A">
            <w:pPr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</w:rPr>
              <w:t xml:space="preserve">Atrenkami tie atvejai, kai GMP kortelės Nr. 110/a  7 punkte „Suteikta pagalba“ pažymėta, kad GMP atliko intubaciją. </w:t>
            </w:r>
          </w:p>
        </w:tc>
        <w:tc>
          <w:tcPr>
            <w:tcW w:w="2889" w:type="dxa"/>
          </w:tcPr>
          <w:p w14:paraId="0AED0F3D" w14:textId="77777777" w:rsidR="00B97B56" w:rsidRDefault="00B876E0" w:rsidP="00F90C9A">
            <w:pPr>
              <w:rPr>
                <w:rFonts w:ascii="Times New Roman" w:hAnsi="Times New Roman" w:cs="Times New Roman"/>
                <w:color w:val="FF0000"/>
              </w:rPr>
            </w:pPr>
            <w:r w:rsidRPr="00B876E0">
              <w:rPr>
                <w:rFonts w:ascii="Times New Roman" w:hAnsi="Times New Roman" w:cs="Times New Roman"/>
                <w:color w:val="FF0000"/>
              </w:rPr>
              <w:t>Nauja</w:t>
            </w:r>
          </w:p>
          <w:p w14:paraId="74527799" w14:textId="21F9B945" w:rsidR="00EB55E4" w:rsidRPr="00EB55E4" w:rsidRDefault="00EB55E4" w:rsidP="00F90C9A">
            <w:pPr>
              <w:rPr>
                <w:rFonts w:ascii="Times New Roman" w:hAnsi="Times New Roman" w:cs="Times New Roman"/>
                <w:lang w:val="en-US"/>
              </w:rPr>
            </w:pPr>
            <w:r w:rsidRPr="00EB55E4">
              <w:rPr>
                <w:rFonts w:ascii="Times New Roman" w:hAnsi="Times New Roman" w:cs="Times New Roman"/>
                <w:color w:val="FF0000"/>
              </w:rPr>
              <w:t>Procedūros ID</w:t>
            </w:r>
            <w:r w:rsidRPr="00EB55E4">
              <w:rPr>
                <w:rFonts w:ascii="Times New Roman" w:hAnsi="Times New Roman" w:cs="Times New Roman"/>
                <w:color w:val="FF0000"/>
                <w:lang w:val="en-US"/>
              </w:rPr>
              <w:t>=12</w:t>
            </w:r>
          </w:p>
        </w:tc>
      </w:tr>
      <w:tr w:rsidR="00B97B56" w:rsidRPr="006A138C" w14:paraId="5A583055" w14:textId="1AC3183A" w:rsidTr="7A66A53A">
        <w:trPr>
          <w:trHeight w:val="1255"/>
        </w:trPr>
        <w:tc>
          <w:tcPr>
            <w:tcW w:w="491" w:type="dxa"/>
            <w:shd w:val="clear" w:color="auto" w:fill="D9D9D9" w:themeFill="background1" w:themeFillShade="D9"/>
          </w:tcPr>
          <w:p w14:paraId="2FBDCE3F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249" w:type="dxa"/>
          </w:tcPr>
          <w:p w14:paraId="1F9E1FC1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348" w:type="dxa"/>
          </w:tcPr>
          <w:p w14:paraId="1034F2ED" w14:textId="77777777" w:rsidR="00B97B56" w:rsidRPr="000238A5" w:rsidRDefault="00B97B56" w:rsidP="7A66A53A">
            <w:pPr>
              <w:jc w:val="both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Atrenkami visi atvejai, kai GMP kortelės Nr. 110/a 7 punkte ,,Suteikta pagalba“ pažymėta, kad GMP taikė kvėpavimą palaikančias priemones (gerklų kaukę, kombinuotą vamzdelį, intubaciją, ventiliaciją  Ambu maišu, DPV).</w:t>
            </w:r>
          </w:p>
        </w:tc>
        <w:tc>
          <w:tcPr>
            <w:tcW w:w="2889" w:type="dxa"/>
          </w:tcPr>
          <w:p w14:paraId="79F59817" w14:textId="77777777" w:rsidR="00B97B56" w:rsidRDefault="00B876E0" w:rsidP="00F90C9A">
            <w:pPr>
              <w:jc w:val="both"/>
              <w:rPr>
                <w:rFonts w:ascii="Times New Roman" w:hAnsi="Times New Roman" w:cs="Times New Roman"/>
                <w:color w:val="FF0000"/>
                <w:lang w:eastAsia="en-GB"/>
              </w:rPr>
            </w:pPr>
            <w:r w:rsidRPr="00B876E0">
              <w:rPr>
                <w:rFonts w:ascii="Times New Roman" w:hAnsi="Times New Roman" w:cs="Times New Roman"/>
                <w:color w:val="FF0000"/>
                <w:lang w:eastAsia="en-GB"/>
              </w:rPr>
              <w:t>Nauja</w:t>
            </w:r>
          </w:p>
          <w:p w14:paraId="4985356C" w14:textId="676BF750" w:rsidR="00EB55E4" w:rsidRPr="000238A5" w:rsidRDefault="00EB55E4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color w:val="FF0000"/>
                <w:lang w:eastAsia="en-GB"/>
              </w:rPr>
              <w:t>Procedūrų skaičius lygu visos procedūros ID</w:t>
            </w:r>
            <w:r>
              <w:rPr>
                <w:rFonts w:ascii="Times New Roman" w:hAnsi="Times New Roman" w:cs="Times New Roman"/>
                <w:color w:val="FF0000"/>
                <w:lang w:val="en-US" w:eastAsia="en-GB"/>
              </w:rPr>
              <w:t>=10+11+12+13+14</w:t>
            </w:r>
          </w:p>
        </w:tc>
      </w:tr>
      <w:tr w:rsidR="00B97B56" w:rsidRPr="006A138C" w14:paraId="356F9867" w14:textId="165F4D99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04431C9A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249" w:type="dxa"/>
            <w:shd w:val="clear" w:color="auto" w:fill="D9D9D9" w:themeFill="background1" w:themeFillShade="D9"/>
          </w:tcPr>
          <w:p w14:paraId="1DACECC1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F</w:t>
            </w:r>
            <w:r w:rsidRPr="000238A5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348" w:type="dxa"/>
            <w:shd w:val="clear" w:color="auto" w:fill="auto"/>
          </w:tcPr>
          <w:p w14:paraId="0E03736B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889" w:type="dxa"/>
          </w:tcPr>
          <w:p w14:paraId="6130A67F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5463C00B" w14:textId="22702DA8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15367AAB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249" w:type="dxa"/>
            <w:shd w:val="clear" w:color="auto" w:fill="auto"/>
          </w:tcPr>
          <w:p w14:paraId="660C9E07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4348" w:type="dxa"/>
            <w:shd w:val="clear" w:color="auto" w:fill="auto"/>
          </w:tcPr>
          <w:p w14:paraId="0D175D52" w14:textId="77777777" w:rsidR="00B97B56" w:rsidRPr="000238A5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2889" w:type="dxa"/>
          </w:tcPr>
          <w:p w14:paraId="44943F80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EE8B496" w14:textId="0654F78E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11CB5B1D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249" w:type="dxa"/>
          </w:tcPr>
          <w:p w14:paraId="41731757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4348" w:type="dxa"/>
          </w:tcPr>
          <w:p w14:paraId="77533A18" w14:textId="77777777" w:rsidR="00B97B56" w:rsidRPr="000238A5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Procentas.</w:t>
            </w:r>
          </w:p>
        </w:tc>
        <w:tc>
          <w:tcPr>
            <w:tcW w:w="2889" w:type="dxa"/>
          </w:tcPr>
          <w:p w14:paraId="04A9C533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739953F8" w14:textId="7FFEFB5B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5064C0B9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249" w:type="dxa"/>
          </w:tcPr>
          <w:p w14:paraId="44425811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4348" w:type="dxa"/>
          </w:tcPr>
          <w:p w14:paraId="40395C5E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889" w:type="dxa"/>
          </w:tcPr>
          <w:p w14:paraId="73FDDD59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3B798A9" w14:textId="6D2192F2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5C37386B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249" w:type="dxa"/>
          </w:tcPr>
          <w:p w14:paraId="4D7C4D4B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4348" w:type="dxa"/>
          </w:tcPr>
          <w:p w14:paraId="34AE09B8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2889" w:type="dxa"/>
          </w:tcPr>
          <w:p w14:paraId="3C0F323E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7150CA52" w14:textId="2E0756C1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05684372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249" w:type="dxa"/>
            <w:shd w:val="clear" w:color="auto" w:fill="D9D9D9" w:themeFill="background1" w:themeFillShade="D9"/>
          </w:tcPr>
          <w:p w14:paraId="0BF01ACC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4348" w:type="dxa"/>
          </w:tcPr>
          <w:p w14:paraId="1540C84C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889" w:type="dxa"/>
          </w:tcPr>
          <w:p w14:paraId="6A9808F8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0205B03" w14:textId="659D10A5" w:rsidTr="7A66A53A">
        <w:trPr>
          <w:trHeight w:val="885"/>
        </w:trPr>
        <w:tc>
          <w:tcPr>
            <w:tcW w:w="491" w:type="dxa"/>
            <w:shd w:val="clear" w:color="auto" w:fill="D9D9D9" w:themeFill="background1" w:themeFillShade="D9"/>
          </w:tcPr>
          <w:p w14:paraId="436EAD44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18.</w:t>
            </w:r>
          </w:p>
        </w:tc>
        <w:tc>
          <w:tcPr>
            <w:tcW w:w="2249" w:type="dxa"/>
          </w:tcPr>
          <w:p w14:paraId="07F9DEC0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4348" w:type="dxa"/>
          </w:tcPr>
          <w:p w14:paraId="17E32573" w14:textId="77777777" w:rsidR="00B97B56" w:rsidRPr="000238A5" w:rsidRDefault="00B97B56" w:rsidP="00F90C9A">
            <w:pPr>
              <w:spacing w:after="160" w:line="257" w:lineRule="auto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38A5">
              <w:rPr>
                <w:rFonts w:ascii="Times New Roman" w:hAnsi="Times New Roman" w:cs="Times New Roman"/>
              </w:rPr>
              <w:t xml:space="preserve">18 m.; suaugusieji </w:t>
            </w:r>
            <w:r w:rsidRPr="000238A5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238A5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0238A5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89" w:type="dxa"/>
          </w:tcPr>
          <w:p w14:paraId="1633E64E" w14:textId="77777777" w:rsidR="00F65AA2" w:rsidRPr="00F65AA2" w:rsidRDefault="00F65AA2" w:rsidP="00F65AA2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F65AA2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6016FA34" w14:textId="77777777" w:rsidR="00F65AA2" w:rsidRPr="00F65AA2" w:rsidRDefault="00F65AA2" w:rsidP="00F65AA2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2D1A9FA6" w14:textId="77777777" w:rsidR="00B97B56" w:rsidRDefault="00F65AA2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40DE2672" w14:textId="77777777" w:rsidR="00E71E97" w:rsidRDefault="00E71E97" w:rsidP="00F65AA2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2575B743" w14:textId="77777777" w:rsidR="00E71E97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300442A2" w14:textId="77777777" w:rsidR="00E71E97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2E7D0AA8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0E0EA5A7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62F5AA3E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0590FDAB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2660473D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5699B8E3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6256D27A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37D56F62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21ECD02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42AB875D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974D91F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22BA480A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5F6A6FF0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11552EE5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0BF4BF77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761FB84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14FAD524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75CF85EA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355158EC" w14:textId="77777777" w:rsidR="00E71E97" w:rsidRPr="005C01E9" w:rsidRDefault="00E71E97" w:rsidP="00E71E97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0CCD1367" w14:textId="77777777" w:rsidR="00E71E97" w:rsidRPr="005C01E9" w:rsidRDefault="00E71E97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55948220" w14:textId="716B6A69" w:rsidR="00E71E97" w:rsidRPr="00561A96" w:rsidRDefault="00E71E97" w:rsidP="00F65AA2">
            <w:pPr>
              <w:spacing w:line="257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6A138C" w14:paraId="344CEDFA" w14:textId="3D50ECF4" w:rsidTr="7A66A53A">
        <w:trPr>
          <w:trHeight w:val="142"/>
        </w:trPr>
        <w:tc>
          <w:tcPr>
            <w:tcW w:w="491" w:type="dxa"/>
            <w:shd w:val="clear" w:color="auto" w:fill="D9D9D9" w:themeFill="background1" w:themeFillShade="D9"/>
          </w:tcPr>
          <w:p w14:paraId="74503856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249" w:type="dxa"/>
          </w:tcPr>
          <w:p w14:paraId="448E2890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4348" w:type="dxa"/>
          </w:tcPr>
          <w:p w14:paraId="1CB70524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2889" w:type="dxa"/>
          </w:tcPr>
          <w:p w14:paraId="199E608D" w14:textId="77777777" w:rsidR="00DD474C" w:rsidRPr="00DD474C" w:rsidRDefault="00DD474C" w:rsidP="00DD474C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>Lytis:</w:t>
            </w:r>
          </w:p>
          <w:p w14:paraId="6BEAB585" w14:textId="77777777" w:rsidR="00DD474C" w:rsidRPr="00DD474C" w:rsidRDefault="00DD474C" w:rsidP="00DD474C">
            <w:pPr>
              <w:rPr>
                <w:rFonts w:ascii="Times New Roman" w:hAnsi="Times New Roman" w:cs="Times New Roman"/>
              </w:rPr>
            </w:pPr>
          </w:p>
          <w:p w14:paraId="2642A747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66182149" w14:textId="77777777" w:rsidR="00DD474C" w:rsidRPr="00DD474C" w:rsidRDefault="00DD474C" w:rsidP="00DD474C">
            <w:pPr>
              <w:rPr>
                <w:rFonts w:ascii="Times New Roman" w:hAnsi="Times New Roman" w:cs="Times New Roman"/>
              </w:rPr>
            </w:pPr>
            <w:r w:rsidRPr="00DD474C">
              <w:rPr>
                <w:rFonts w:ascii="Times New Roman" w:hAnsi="Times New Roman" w:cs="Times New Roman"/>
              </w:rPr>
              <w:t xml:space="preserve">kur </w:t>
            </w:r>
          </w:p>
          <w:p w14:paraId="46C1ED32" w14:textId="77777777" w:rsidR="00DD474C" w:rsidRPr="00DD474C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649F129F" w14:textId="18B584C9" w:rsidR="00B97B56" w:rsidRPr="000238A5" w:rsidRDefault="00DD474C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14E8C067" w14:textId="459A50A0" w:rsidTr="7A66A53A">
        <w:trPr>
          <w:trHeight w:val="142"/>
        </w:trPr>
        <w:tc>
          <w:tcPr>
            <w:tcW w:w="491" w:type="dxa"/>
            <w:shd w:val="clear" w:color="auto" w:fill="D9D9D9" w:themeFill="background1" w:themeFillShade="D9"/>
          </w:tcPr>
          <w:p w14:paraId="065256A2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249" w:type="dxa"/>
          </w:tcPr>
          <w:p w14:paraId="1FD22AEB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4348" w:type="dxa"/>
          </w:tcPr>
          <w:p w14:paraId="5CC53756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2889" w:type="dxa"/>
          </w:tcPr>
          <w:p w14:paraId="4C13F56C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9406CCD" w14:textId="34BB0E45" w:rsidTr="7A66A53A">
        <w:trPr>
          <w:trHeight w:val="247"/>
        </w:trPr>
        <w:tc>
          <w:tcPr>
            <w:tcW w:w="491" w:type="dxa"/>
            <w:shd w:val="clear" w:color="auto" w:fill="D9D9D9" w:themeFill="background1" w:themeFillShade="D9"/>
          </w:tcPr>
          <w:p w14:paraId="4029E0F2" w14:textId="77777777" w:rsidR="00B97B56" w:rsidRPr="000238A5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238A5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249" w:type="dxa"/>
          </w:tcPr>
          <w:p w14:paraId="21A7803A" w14:textId="77777777" w:rsidR="00B97B56" w:rsidRPr="000238A5" w:rsidRDefault="00B97B56" w:rsidP="00F90C9A">
            <w:pPr>
              <w:rPr>
                <w:rFonts w:ascii="Times New Roman" w:hAnsi="Times New Roman" w:cs="Times New Roman"/>
              </w:rPr>
            </w:pPr>
            <w:r w:rsidRPr="000238A5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4348" w:type="dxa"/>
          </w:tcPr>
          <w:p w14:paraId="31EF0285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889" w:type="dxa"/>
          </w:tcPr>
          <w:p w14:paraId="071F4556" w14:textId="77777777" w:rsidR="00B97B56" w:rsidRPr="000238A5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779ACF0F" w14:textId="77777777" w:rsidR="007261F4" w:rsidRDefault="007261F4" w:rsidP="007261F4">
      <w:pPr>
        <w:tabs>
          <w:tab w:val="left" w:pos="237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9066372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3.4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145" w:type="dxa"/>
        <w:tblInd w:w="-714" w:type="dxa"/>
        <w:tblLook w:val="04A0" w:firstRow="1" w:lastRow="0" w:firstColumn="1" w:lastColumn="0" w:noHBand="0" w:noVBand="1"/>
      </w:tblPr>
      <w:tblGrid>
        <w:gridCol w:w="491"/>
        <w:gridCol w:w="1958"/>
        <w:gridCol w:w="3103"/>
        <w:gridCol w:w="4593"/>
      </w:tblGrid>
      <w:tr w:rsidR="00B97B56" w:rsidRPr="006A138C" w14:paraId="258E5222" w14:textId="16AF7CE7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5521BC98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317" w:type="dxa"/>
            <w:shd w:val="clear" w:color="auto" w:fill="D9D9D9" w:themeFill="background1" w:themeFillShade="D9"/>
          </w:tcPr>
          <w:p w14:paraId="0A4CE532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4422" w:type="dxa"/>
            <w:shd w:val="clear" w:color="auto" w:fill="D9D9D9" w:themeFill="background1" w:themeFillShade="D9"/>
          </w:tcPr>
          <w:p w14:paraId="430157B3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915" w:type="dxa"/>
            <w:shd w:val="clear" w:color="auto" w:fill="D9D9D9" w:themeFill="background1" w:themeFillShade="D9"/>
          </w:tcPr>
          <w:p w14:paraId="65577166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4F3A8E7E" w14:textId="66A63AD5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5FF1AF9A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</w:tcPr>
          <w:p w14:paraId="55EA8B33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4422" w:type="dxa"/>
            <w:tcBorders>
              <w:bottom w:val="single" w:sz="4" w:space="0" w:color="auto"/>
            </w:tcBorders>
          </w:tcPr>
          <w:p w14:paraId="21EAFEB8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2915" w:type="dxa"/>
            <w:tcBorders>
              <w:bottom w:val="single" w:sz="4" w:space="0" w:color="auto"/>
            </w:tcBorders>
          </w:tcPr>
          <w:p w14:paraId="122BE2FC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10E4159" w14:textId="38AF9CB6" w:rsidTr="7A66A53A">
        <w:trPr>
          <w:trHeight w:val="497"/>
        </w:trPr>
        <w:tc>
          <w:tcPr>
            <w:tcW w:w="491" w:type="dxa"/>
            <w:shd w:val="clear" w:color="auto" w:fill="D9D9D9" w:themeFill="background1" w:themeFillShade="D9"/>
          </w:tcPr>
          <w:p w14:paraId="147953B7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D8D4217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4422" w:type="dxa"/>
            <w:tcBorders>
              <w:top w:val="single" w:sz="4" w:space="0" w:color="auto"/>
            </w:tcBorders>
            <w:shd w:val="clear" w:color="auto" w:fill="auto"/>
          </w:tcPr>
          <w:p w14:paraId="7F2D1F14" w14:textId="77777777" w:rsidR="00B97B56" w:rsidRPr="00FD6E6A" w:rsidRDefault="00B97B56" w:rsidP="7A66A53A">
            <w:pPr>
              <w:tabs>
                <w:tab w:val="left" w:pos="3039"/>
              </w:tabs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</w:rPr>
              <w:t xml:space="preserve">ST patyrusių pacientų, kuriems GMP atliko ventiliaciją Ambu maišu, dalis. </w:t>
            </w:r>
          </w:p>
        </w:tc>
        <w:tc>
          <w:tcPr>
            <w:tcW w:w="2915" w:type="dxa"/>
            <w:tcBorders>
              <w:top w:val="single" w:sz="4" w:space="0" w:color="auto"/>
            </w:tcBorders>
          </w:tcPr>
          <w:p w14:paraId="441BD0AD" w14:textId="77777777" w:rsidR="00B97B56" w:rsidRPr="00FD6E6A" w:rsidRDefault="00B97B56" w:rsidP="00F90C9A">
            <w:pPr>
              <w:tabs>
                <w:tab w:val="left" w:pos="303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23037848" w14:textId="7A215F86" w:rsidTr="7A66A53A">
        <w:trPr>
          <w:trHeight w:val="755"/>
        </w:trPr>
        <w:tc>
          <w:tcPr>
            <w:tcW w:w="491" w:type="dxa"/>
            <w:shd w:val="clear" w:color="auto" w:fill="D9D9D9" w:themeFill="background1" w:themeFillShade="D9"/>
          </w:tcPr>
          <w:p w14:paraId="1AEDA935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317" w:type="dxa"/>
          </w:tcPr>
          <w:p w14:paraId="2A8120BC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4422" w:type="dxa"/>
          </w:tcPr>
          <w:p w14:paraId="36D1A068" w14:textId="77777777" w:rsidR="00B97B56" w:rsidRPr="00FD6E6A" w:rsidRDefault="00B97B56" w:rsidP="7A66A53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</w:rPr>
              <w:t>Sunkią traumą (toliau – ST) patyrusių pacientų, kuriems greitoji medicinos pagalba (toliau – GMP) atliko ventiliaciją Ambu maišu, dalis.</w:t>
            </w:r>
          </w:p>
        </w:tc>
        <w:tc>
          <w:tcPr>
            <w:tcW w:w="2915" w:type="dxa"/>
          </w:tcPr>
          <w:p w14:paraId="6D5AA059" w14:textId="77777777" w:rsidR="00B97B56" w:rsidRPr="00FD6E6A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7E0950F6" w14:textId="48C65C29" w:rsidTr="7A66A53A">
        <w:trPr>
          <w:trHeight w:val="2267"/>
        </w:trPr>
        <w:tc>
          <w:tcPr>
            <w:tcW w:w="491" w:type="dxa"/>
            <w:shd w:val="clear" w:color="auto" w:fill="D9D9D9" w:themeFill="background1" w:themeFillShade="D9"/>
          </w:tcPr>
          <w:p w14:paraId="572A30AE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317" w:type="dxa"/>
          </w:tcPr>
          <w:p w14:paraId="089A6AD7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4422" w:type="dxa"/>
          </w:tcPr>
          <w:p w14:paraId="2701759A" w14:textId="77777777" w:rsidR="00B97B56" w:rsidRPr="00FD6E6A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ST patyrusių pacientų, kuriems GMP atliko ventiliaciją Ambu maišu – procedūrą, pažymėtą Kortelės Nr. 110/a „Greitosios medicinos pagalbos kvietimo kortelė“  (toliau – GMP kortelė Nr. 110/a) (SAM įsakymas V-1234) 7 punkte ,,Suteikta pagalba“, dalis (proc.) nuo visų ST patyrusių pacientų, kuriems buvo taikytos kvėpavimą palaikančios priemonės (gerklų kaukė, kombinuotas vamzdelis, intubacija, ventiliacija Ambu maišu, dirbtinė plaučių ventiliacija (toliau – DPV).</w:t>
            </w:r>
          </w:p>
        </w:tc>
        <w:tc>
          <w:tcPr>
            <w:tcW w:w="2915" w:type="dxa"/>
          </w:tcPr>
          <w:p w14:paraId="7CCA6509" w14:textId="77777777" w:rsidR="00B97B56" w:rsidRPr="00FD6E6A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192BCAF0" w14:textId="7B9309CB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4673DA2A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317" w:type="dxa"/>
          </w:tcPr>
          <w:p w14:paraId="65854D34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4422" w:type="dxa"/>
          </w:tcPr>
          <w:p w14:paraId="45EFBCD3" w14:textId="77777777" w:rsidR="00B97B56" w:rsidRPr="00FD6E6A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2915" w:type="dxa"/>
          </w:tcPr>
          <w:p w14:paraId="52EBB6F1" w14:textId="77777777" w:rsidR="00B97B56" w:rsidRPr="00FD6E6A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1E6C54D" w14:textId="37D621AE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40151C53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317" w:type="dxa"/>
          </w:tcPr>
          <w:p w14:paraId="04EC6C68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4422" w:type="dxa"/>
          </w:tcPr>
          <w:p w14:paraId="7D07737F" w14:textId="77777777" w:rsidR="00B97B56" w:rsidRPr="00FD6E6A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FD6E6A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2915" w:type="dxa"/>
          </w:tcPr>
          <w:p w14:paraId="2CD6D9CB" w14:textId="77777777" w:rsidR="00B97B56" w:rsidRPr="00FD6E6A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74AB2A7B" w14:textId="496E0275" w:rsidTr="7A66A53A">
        <w:trPr>
          <w:trHeight w:val="1262"/>
        </w:trPr>
        <w:tc>
          <w:tcPr>
            <w:tcW w:w="491" w:type="dxa"/>
            <w:shd w:val="clear" w:color="auto" w:fill="D9D9D9" w:themeFill="background1" w:themeFillShade="D9"/>
          </w:tcPr>
          <w:p w14:paraId="2D2BDFAF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317" w:type="dxa"/>
          </w:tcPr>
          <w:p w14:paraId="073105B5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4422" w:type="dxa"/>
          </w:tcPr>
          <w:p w14:paraId="7EB4AF04" w14:textId="77777777" w:rsidR="00B97B56" w:rsidRPr="00FD6E6A" w:rsidRDefault="00B97B56" w:rsidP="7A66A53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Pacientu laikytinas asmuo, jei GMP kortelėje                       Nr. 110/a ,,Traumų skyriuje“ yra pažymėtas bent vienas iš kriterijų, laikytina, kad pacientas patyrė ST ir GMP kortelės Nr. 110/a 7 punkte ,,Suteikta pagalba“ pažymėta, kad buvo atlikta ventiliacija Ambu maišu.</w:t>
            </w:r>
          </w:p>
        </w:tc>
        <w:tc>
          <w:tcPr>
            <w:tcW w:w="2915" w:type="dxa"/>
          </w:tcPr>
          <w:p w14:paraId="1C6127CF" w14:textId="68DDF402" w:rsidR="00B97B56" w:rsidRPr="00FD6E6A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CB2009A" w14:textId="5640F9DA" w:rsidTr="7A66A53A">
        <w:trPr>
          <w:trHeight w:val="755"/>
        </w:trPr>
        <w:tc>
          <w:tcPr>
            <w:tcW w:w="491" w:type="dxa"/>
            <w:shd w:val="clear" w:color="auto" w:fill="D9D9D9" w:themeFill="background1" w:themeFillShade="D9"/>
          </w:tcPr>
          <w:p w14:paraId="65899E9A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317" w:type="dxa"/>
          </w:tcPr>
          <w:p w14:paraId="6B9665C4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4422" w:type="dxa"/>
          </w:tcPr>
          <w:p w14:paraId="03CAF8A8" w14:textId="77777777" w:rsidR="00B97B56" w:rsidRPr="00FD6E6A" w:rsidRDefault="00B97B56" w:rsidP="00F90C9A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2915" w:type="dxa"/>
          </w:tcPr>
          <w:p w14:paraId="15BE0F3E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36B54DE7" w14:textId="375B7858" w:rsidTr="7A66A53A">
        <w:trPr>
          <w:trHeight w:val="1253"/>
        </w:trPr>
        <w:tc>
          <w:tcPr>
            <w:tcW w:w="491" w:type="dxa"/>
            <w:shd w:val="clear" w:color="auto" w:fill="D9D9D9" w:themeFill="background1" w:themeFillShade="D9"/>
          </w:tcPr>
          <w:p w14:paraId="73CDD6EE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317" w:type="dxa"/>
          </w:tcPr>
          <w:p w14:paraId="3ABB5123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4422" w:type="dxa"/>
          </w:tcPr>
          <w:p w14:paraId="3F247C1D" w14:textId="77777777" w:rsidR="00B97B56" w:rsidRPr="00FD6E6A" w:rsidRDefault="00B97B56" w:rsidP="7A66A53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7A66A53A">
              <w:rPr>
                <w:rFonts w:ascii="Times New Roman" w:hAnsi="Times New Roman" w:cs="Times New Roman"/>
                <w:lang w:eastAsia="lt-LT"/>
              </w:rPr>
              <w:t>x = ST patyrusių pacientų, kuriems GMP atliko ventiliaciją Ambu maišu</w:t>
            </w:r>
            <w:r w:rsidRPr="7A66A53A">
              <w:rPr>
                <w:rFonts w:ascii="Times New Roman" w:hAnsi="Times New Roman" w:cs="Times New Roman"/>
              </w:rPr>
              <w:t>,</w:t>
            </w:r>
            <w:r w:rsidRPr="7A66A53A">
              <w:rPr>
                <w:rFonts w:ascii="Times New Roman" w:hAnsi="Times New Roman" w:cs="Times New Roman"/>
                <w:lang w:eastAsia="lt-LT"/>
              </w:rPr>
              <w:t xml:space="preserve"> skaičius.</w:t>
            </w:r>
          </w:p>
          <w:p w14:paraId="75BA3A8D" w14:textId="77777777" w:rsidR="00B97B56" w:rsidRPr="00FD6E6A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04652125" w14:textId="77777777" w:rsidR="00B97B56" w:rsidRPr="00FD6E6A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 xml:space="preserve">y </w:t>
            </w:r>
            <w:r w:rsidRPr="00FD6E6A">
              <w:rPr>
                <w:rFonts w:ascii="Times New Roman" w:hAnsi="Times New Roman" w:cs="Times New Roman"/>
                <w:lang w:eastAsia="lt-LT"/>
              </w:rPr>
              <w:t>= visų ST patyrusių pacientų, kuriems GMP taikė kvėpavimą palaikančias priemones, skaičius.</w:t>
            </w:r>
          </w:p>
        </w:tc>
        <w:tc>
          <w:tcPr>
            <w:tcW w:w="2915" w:type="dxa"/>
          </w:tcPr>
          <w:p w14:paraId="4B2491FF" w14:textId="77777777" w:rsidR="00B97B56" w:rsidRPr="00FD6E6A" w:rsidRDefault="00B97B56" w:rsidP="00F90C9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670FAF1C" w14:textId="5501CF28" w:rsidTr="7A66A53A">
        <w:trPr>
          <w:trHeight w:val="755"/>
        </w:trPr>
        <w:tc>
          <w:tcPr>
            <w:tcW w:w="491" w:type="dxa"/>
            <w:shd w:val="clear" w:color="auto" w:fill="D9D9D9" w:themeFill="background1" w:themeFillShade="D9"/>
          </w:tcPr>
          <w:p w14:paraId="647A5901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317" w:type="dxa"/>
          </w:tcPr>
          <w:p w14:paraId="44B55D25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422" w:type="dxa"/>
          </w:tcPr>
          <w:p w14:paraId="7CC32FDA" w14:textId="77777777" w:rsidR="00B97B56" w:rsidRPr="00FD6E6A" w:rsidRDefault="00B97B56" w:rsidP="7A66A53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</w:rPr>
              <w:t xml:space="preserve">Atrenkami tie atvejai, kai GMP kortelės Nr. 110/a  7 punkte „Suteikta pagalba“ pažymėta, </w:t>
            </w:r>
            <w:r w:rsidRPr="7A66A53A">
              <w:rPr>
                <w:rFonts w:ascii="Times New Roman" w:hAnsi="Times New Roman" w:cs="Times New Roman"/>
              </w:rPr>
              <w:lastRenderedPageBreak/>
              <w:t xml:space="preserve">kad GMP atliko  ventiliaciją Ambu maišu. </w:t>
            </w:r>
          </w:p>
        </w:tc>
        <w:tc>
          <w:tcPr>
            <w:tcW w:w="2915" w:type="dxa"/>
          </w:tcPr>
          <w:p w14:paraId="0017E270" w14:textId="77777777" w:rsidR="00B97B56" w:rsidRDefault="00B876E0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color w:val="FF0000"/>
              </w:rPr>
            </w:pPr>
            <w:r w:rsidRPr="00B876E0">
              <w:rPr>
                <w:rFonts w:ascii="Times New Roman" w:hAnsi="Times New Roman" w:cs="Times New Roman"/>
                <w:color w:val="FF0000"/>
              </w:rPr>
              <w:lastRenderedPageBreak/>
              <w:t>Nauja</w:t>
            </w:r>
          </w:p>
          <w:p w14:paraId="41752479" w14:textId="35565CC3" w:rsidR="00EB55E4" w:rsidRPr="00FD6E6A" w:rsidRDefault="00EB55E4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Procedūros ID</w:t>
            </w:r>
            <w:r>
              <w:rPr>
                <w:rFonts w:ascii="Times New Roman" w:hAnsi="Times New Roman" w:cs="Times New Roman"/>
                <w:color w:val="FF0000"/>
                <w:lang w:val="en-US"/>
              </w:rPr>
              <w:t>=</w:t>
            </w:r>
            <w:r>
              <w:rPr>
                <w:rFonts w:ascii="Times New Roman" w:hAnsi="Times New Roman" w:cs="Times New Roman"/>
                <w:color w:val="FF0000"/>
              </w:rPr>
              <w:t>13</w:t>
            </w:r>
          </w:p>
        </w:tc>
      </w:tr>
      <w:tr w:rsidR="00B97B56" w:rsidRPr="006A138C" w14:paraId="64AA7AE6" w14:textId="460501DC" w:rsidTr="7A66A53A">
        <w:trPr>
          <w:trHeight w:val="1262"/>
        </w:trPr>
        <w:tc>
          <w:tcPr>
            <w:tcW w:w="491" w:type="dxa"/>
            <w:shd w:val="clear" w:color="auto" w:fill="D9D9D9" w:themeFill="background1" w:themeFillShade="D9"/>
          </w:tcPr>
          <w:p w14:paraId="5FBDBB2F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317" w:type="dxa"/>
          </w:tcPr>
          <w:p w14:paraId="0CC2D723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422" w:type="dxa"/>
          </w:tcPr>
          <w:p w14:paraId="29C4241F" w14:textId="77777777" w:rsidR="00B97B56" w:rsidRPr="00FD6E6A" w:rsidRDefault="00B97B56" w:rsidP="7A66A53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Atrenkami visi atvejai, kai GMP kortelės Nr. 110/a 7 punkte ,,Suteikta pagalba“ pažymėta, kad GMP taikė kvėpavimą palaikančias priemones (gerklų kaukę, kombinuotą vamzdelį, intubaciją, ventiliaciją  Ambu maišu, DPV).</w:t>
            </w:r>
          </w:p>
        </w:tc>
        <w:tc>
          <w:tcPr>
            <w:tcW w:w="2915" w:type="dxa"/>
          </w:tcPr>
          <w:p w14:paraId="31609D31" w14:textId="77777777" w:rsidR="00B97B56" w:rsidRDefault="00B876E0" w:rsidP="00F90C9A">
            <w:pPr>
              <w:rPr>
                <w:rFonts w:ascii="Times New Roman" w:hAnsi="Times New Roman" w:cs="Times New Roman"/>
                <w:color w:val="FF0000"/>
                <w:lang w:eastAsia="en-GB"/>
              </w:rPr>
            </w:pPr>
            <w:r w:rsidRPr="00B876E0">
              <w:rPr>
                <w:rFonts w:ascii="Times New Roman" w:hAnsi="Times New Roman" w:cs="Times New Roman"/>
                <w:color w:val="FF0000"/>
                <w:lang w:eastAsia="en-GB"/>
              </w:rPr>
              <w:t>Nauja</w:t>
            </w:r>
          </w:p>
          <w:p w14:paraId="49252ED6" w14:textId="3E39DA92" w:rsidR="00EB55E4" w:rsidRPr="00FD6E6A" w:rsidRDefault="00EB55E4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B920D5">
              <w:rPr>
                <w:rFonts w:ascii="Times New Roman" w:hAnsi="Times New Roman" w:cs="Times New Roman"/>
                <w:color w:val="FF0000"/>
                <w:lang w:eastAsia="en-GB"/>
              </w:rPr>
              <w:t>Procedūrų skaičius lygu visos procedūros su ID=10+11+12+1</w:t>
            </w:r>
            <w:r w:rsidR="00B920D5" w:rsidRPr="00B920D5">
              <w:rPr>
                <w:rFonts w:ascii="Times New Roman" w:hAnsi="Times New Roman" w:cs="Times New Roman"/>
                <w:color w:val="FF0000"/>
                <w:lang w:eastAsia="en-GB"/>
              </w:rPr>
              <w:t>3+14</w:t>
            </w:r>
          </w:p>
        </w:tc>
      </w:tr>
      <w:tr w:rsidR="00B97B56" w:rsidRPr="006A138C" w14:paraId="741BE08D" w14:textId="3282A062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7B39A7E3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6DEAA39A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F</w:t>
            </w:r>
            <w:r w:rsidRPr="00FD6E6A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422" w:type="dxa"/>
            <w:shd w:val="clear" w:color="auto" w:fill="auto"/>
          </w:tcPr>
          <w:p w14:paraId="5D9339C3" w14:textId="77777777" w:rsidR="00B97B56" w:rsidRPr="00FD6E6A" w:rsidRDefault="00B97B56" w:rsidP="00F90C9A">
            <w:pPr>
              <w:rPr>
                <w:rFonts w:ascii="Cambria Math" w:hAnsi="Cambria Math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915" w:type="dxa"/>
          </w:tcPr>
          <w:p w14:paraId="584FA4DE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A4057EA" w14:textId="0274CD9E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6C8284F2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317" w:type="dxa"/>
            <w:shd w:val="clear" w:color="auto" w:fill="auto"/>
          </w:tcPr>
          <w:p w14:paraId="66331E57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4422" w:type="dxa"/>
            <w:shd w:val="clear" w:color="auto" w:fill="auto"/>
          </w:tcPr>
          <w:p w14:paraId="521FD522" w14:textId="77777777" w:rsidR="00B97B56" w:rsidRPr="00FD6E6A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2915" w:type="dxa"/>
          </w:tcPr>
          <w:p w14:paraId="5600C844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885FC73" w14:textId="770FB670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01796854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317" w:type="dxa"/>
          </w:tcPr>
          <w:p w14:paraId="29A41A76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4422" w:type="dxa"/>
          </w:tcPr>
          <w:p w14:paraId="1797E056" w14:textId="77777777" w:rsidR="00B97B56" w:rsidRPr="00FD6E6A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Procentas.</w:t>
            </w:r>
          </w:p>
        </w:tc>
        <w:tc>
          <w:tcPr>
            <w:tcW w:w="2915" w:type="dxa"/>
          </w:tcPr>
          <w:p w14:paraId="30D6E072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512A5397" w14:textId="3E6D55B3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0732A8A0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317" w:type="dxa"/>
          </w:tcPr>
          <w:p w14:paraId="3D7BC004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4422" w:type="dxa"/>
          </w:tcPr>
          <w:p w14:paraId="4F8234A4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915" w:type="dxa"/>
          </w:tcPr>
          <w:p w14:paraId="037D772B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5BB39C2" w14:textId="7F515681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5FD5A3CA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317" w:type="dxa"/>
          </w:tcPr>
          <w:p w14:paraId="21F977B8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4422" w:type="dxa"/>
          </w:tcPr>
          <w:p w14:paraId="7A728091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2915" w:type="dxa"/>
          </w:tcPr>
          <w:p w14:paraId="6E70814E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41348EE" w14:textId="6D1D83A5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4AA37D5A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7D0CB02C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4422" w:type="dxa"/>
          </w:tcPr>
          <w:p w14:paraId="6ACF76F3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915" w:type="dxa"/>
          </w:tcPr>
          <w:p w14:paraId="205049F4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662D5488" w14:textId="4331D69B" w:rsidTr="7A66A53A">
        <w:trPr>
          <w:trHeight w:val="2346"/>
        </w:trPr>
        <w:tc>
          <w:tcPr>
            <w:tcW w:w="491" w:type="dxa"/>
            <w:shd w:val="clear" w:color="auto" w:fill="D9D9D9" w:themeFill="background1" w:themeFillShade="D9"/>
          </w:tcPr>
          <w:p w14:paraId="62E1A7A7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2317" w:type="dxa"/>
          </w:tcPr>
          <w:p w14:paraId="05E99FAB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  <w:r w:rsidRPr="00FD6E6A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4422" w:type="dxa"/>
          </w:tcPr>
          <w:p w14:paraId="6E9F091B" w14:textId="77777777" w:rsidR="00B97B56" w:rsidRPr="00FD6E6A" w:rsidRDefault="00B97B56" w:rsidP="00F90C9A">
            <w:pPr>
              <w:spacing w:after="160" w:line="257" w:lineRule="auto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6E6A">
              <w:rPr>
                <w:rFonts w:ascii="Times New Roman" w:hAnsi="Times New Roman" w:cs="Times New Roman"/>
              </w:rPr>
              <w:t xml:space="preserve">18 m.; suaugusieji </w:t>
            </w:r>
            <w:r w:rsidRPr="00FD6E6A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D6E6A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FD6E6A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15" w:type="dxa"/>
          </w:tcPr>
          <w:p w14:paraId="31C4CA90" w14:textId="77777777" w:rsidR="00BA7294" w:rsidRPr="00BA7294" w:rsidRDefault="00BA7294" w:rsidP="00BA729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BA7294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659BC536" w14:textId="77777777" w:rsidR="00BA7294" w:rsidRPr="00BA7294" w:rsidRDefault="00BA7294" w:rsidP="00BA729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0904937B" w14:textId="77777777" w:rsidR="00B97B56" w:rsidRDefault="00BA7294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390ADEDB" w14:textId="77777777" w:rsidR="00793FF6" w:rsidRDefault="00793FF6" w:rsidP="00BA7294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711456CA" w14:textId="77777777" w:rsidR="00793FF6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34527E6B" w14:textId="77777777" w:rsidR="00793FF6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5BC88C3C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37B8D0EF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8343352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15A1AA1B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76079510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1BEE7D0D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2740277A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63373F4C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984277E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3DEBE14B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D2ECFE4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27EA28E8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5D302645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1B3904AD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757531FE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C0BD29D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5C9B95E5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7D24942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3951455D" w14:textId="77777777" w:rsidR="00793FF6" w:rsidRPr="005C01E9" w:rsidRDefault="00793FF6" w:rsidP="00793FF6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7DDED932" w14:textId="77777777" w:rsidR="00793FF6" w:rsidRPr="005C01E9" w:rsidRDefault="00793FF6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6A02BE4A" w14:textId="0F9A99CC" w:rsidR="00793FF6" w:rsidRPr="00F61BB0" w:rsidRDefault="00793FF6" w:rsidP="00BA7294">
            <w:pPr>
              <w:spacing w:line="257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6A138C" w14:paraId="6EF191A2" w14:textId="064B0FC0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7410CBD5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317" w:type="dxa"/>
          </w:tcPr>
          <w:p w14:paraId="43688FD5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  <w:r w:rsidRPr="00FD6E6A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4422" w:type="dxa"/>
          </w:tcPr>
          <w:p w14:paraId="1D62B61F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2915" w:type="dxa"/>
          </w:tcPr>
          <w:p w14:paraId="25E2857F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>Lytis:</w:t>
            </w:r>
          </w:p>
          <w:p w14:paraId="7E282CAE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</w:p>
          <w:p w14:paraId="6646FD5B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4C72667F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 xml:space="preserve">kur </w:t>
            </w:r>
          </w:p>
          <w:p w14:paraId="5BD2F931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lastRenderedPageBreak/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08A7FDB0" w14:textId="47AEAB96" w:rsidR="00B97B56" w:rsidRPr="00FD6E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0230B95D" w14:textId="2FBC009C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446CF3E7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20.</w:t>
            </w:r>
          </w:p>
        </w:tc>
        <w:tc>
          <w:tcPr>
            <w:tcW w:w="2317" w:type="dxa"/>
          </w:tcPr>
          <w:p w14:paraId="22D5CF18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  <w:r w:rsidRPr="00FD6E6A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4422" w:type="dxa"/>
          </w:tcPr>
          <w:p w14:paraId="7F768DF4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2915" w:type="dxa"/>
          </w:tcPr>
          <w:p w14:paraId="5A7038F0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6E4B35D" w14:textId="1E4527FB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2243D1AB" w14:textId="77777777" w:rsidR="00B97B56" w:rsidRPr="00FD6E6A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FD6E6A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317" w:type="dxa"/>
          </w:tcPr>
          <w:p w14:paraId="1ECF5F66" w14:textId="77777777" w:rsidR="00B97B56" w:rsidRPr="00FD6E6A" w:rsidRDefault="00B97B56" w:rsidP="00F90C9A">
            <w:pPr>
              <w:rPr>
                <w:rFonts w:ascii="Times New Roman" w:hAnsi="Times New Roman" w:cs="Times New Roman"/>
              </w:rPr>
            </w:pPr>
            <w:r w:rsidRPr="00FD6E6A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4422" w:type="dxa"/>
          </w:tcPr>
          <w:p w14:paraId="148B811B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915" w:type="dxa"/>
          </w:tcPr>
          <w:p w14:paraId="5E1B8506" w14:textId="77777777" w:rsidR="00B97B56" w:rsidRPr="00FD6E6A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4EC1C65C" w14:textId="77777777" w:rsidR="007261F4" w:rsidRDefault="007261F4" w:rsidP="007261F4">
      <w:pPr>
        <w:tabs>
          <w:tab w:val="left" w:pos="237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AE38D83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3.5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504" w:type="dxa"/>
        <w:tblInd w:w="-714" w:type="dxa"/>
        <w:tblLook w:val="04A0" w:firstRow="1" w:lastRow="0" w:firstColumn="1" w:lastColumn="0" w:noHBand="0" w:noVBand="1"/>
      </w:tblPr>
      <w:tblGrid>
        <w:gridCol w:w="491"/>
        <w:gridCol w:w="2813"/>
        <w:gridCol w:w="3503"/>
        <w:gridCol w:w="3697"/>
      </w:tblGrid>
      <w:tr w:rsidR="00B97B56" w:rsidRPr="006A138C" w14:paraId="4A05CB19" w14:textId="7B6D17A2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06B8CF7B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891" w:type="dxa"/>
            <w:shd w:val="clear" w:color="auto" w:fill="D9D9D9" w:themeFill="background1" w:themeFillShade="D9"/>
          </w:tcPr>
          <w:p w14:paraId="7AFC62F1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624" w:type="dxa"/>
            <w:shd w:val="clear" w:color="auto" w:fill="D9D9D9" w:themeFill="background1" w:themeFillShade="D9"/>
          </w:tcPr>
          <w:p w14:paraId="3F6CBFC5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624" w:type="dxa"/>
            <w:shd w:val="clear" w:color="auto" w:fill="D9D9D9" w:themeFill="background1" w:themeFillShade="D9"/>
          </w:tcPr>
          <w:p w14:paraId="2330A8F3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22217469" w14:textId="1CCE38F0" w:rsidTr="7A66A53A">
        <w:trPr>
          <w:trHeight w:val="254"/>
        </w:trPr>
        <w:tc>
          <w:tcPr>
            <w:tcW w:w="365" w:type="dxa"/>
            <w:shd w:val="clear" w:color="auto" w:fill="D9D9D9" w:themeFill="background1" w:themeFillShade="D9"/>
          </w:tcPr>
          <w:p w14:paraId="5B4D5273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891" w:type="dxa"/>
            <w:tcBorders>
              <w:bottom w:val="single" w:sz="4" w:space="0" w:color="auto"/>
            </w:tcBorders>
            <w:shd w:val="clear" w:color="auto" w:fill="auto"/>
          </w:tcPr>
          <w:p w14:paraId="4060F3D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62779F27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2E6B0DAE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FF4C841" w14:textId="5BF8926B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787BA06E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9C69652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shd w:val="clear" w:color="auto" w:fill="auto"/>
          </w:tcPr>
          <w:p w14:paraId="12819318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 xml:space="preserve">ST patyrusių pacientų, kuriems GMP atliko DPV, dalis. </w:t>
            </w:r>
          </w:p>
        </w:tc>
        <w:tc>
          <w:tcPr>
            <w:tcW w:w="3624" w:type="dxa"/>
            <w:tcBorders>
              <w:top w:val="single" w:sz="4" w:space="0" w:color="auto"/>
            </w:tcBorders>
          </w:tcPr>
          <w:p w14:paraId="6A15F447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1001F36" w14:textId="674926BA" w:rsidTr="7A66A53A">
        <w:trPr>
          <w:trHeight w:val="744"/>
        </w:trPr>
        <w:tc>
          <w:tcPr>
            <w:tcW w:w="365" w:type="dxa"/>
            <w:shd w:val="clear" w:color="auto" w:fill="D9D9D9" w:themeFill="background1" w:themeFillShade="D9"/>
          </w:tcPr>
          <w:p w14:paraId="3CB3127F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891" w:type="dxa"/>
          </w:tcPr>
          <w:p w14:paraId="3CD9646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3624" w:type="dxa"/>
          </w:tcPr>
          <w:p w14:paraId="7AEDD48D" w14:textId="77777777" w:rsidR="00B97B56" w:rsidRPr="00715B2A" w:rsidRDefault="00B97B56" w:rsidP="00125430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Sunkią traumą (toliau – ST) patyrusių pacientų, kuriems greitoji medicinos pagalba (toliau – GMP) atliko dirbtinę plaučių ventiliaciją (toliau – DPV) dalis.</w:t>
            </w:r>
          </w:p>
        </w:tc>
        <w:tc>
          <w:tcPr>
            <w:tcW w:w="3624" w:type="dxa"/>
          </w:tcPr>
          <w:p w14:paraId="7C5F8CBA" w14:textId="77777777" w:rsidR="00B97B56" w:rsidRPr="00715B2A" w:rsidRDefault="00B97B56" w:rsidP="00125430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67BE410" w14:textId="78A6AFA2" w:rsidTr="7A66A53A">
        <w:trPr>
          <w:trHeight w:val="2223"/>
        </w:trPr>
        <w:tc>
          <w:tcPr>
            <w:tcW w:w="365" w:type="dxa"/>
            <w:shd w:val="clear" w:color="auto" w:fill="D9D9D9" w:themeFill="background1" w:themeFillShade="D9"/>
          </w:tcPr>
          <w:p w14:paraId="4CBA0301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891" w:type="dxa"/>
          </w:tcPr>
          <w:p w14:paraId="1712138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3624" w:type="dxa"/>
          </w:tcPr>
          <w:p w14:paraId="2B841DE7" w14:textId="77777777" w:rsidR="00B97B56" w:rsidRPr="00715B2A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ST patyrusių pacientų, kuriems GMP atliko DPV – procedūrą, pažymėtą Kortelės Nr. 110/a „Greitosios medicinos pagalbos kvietimo kortelė“  (toliau – GMP kortelė Nr. 110/a) (SAM įsakymas V-1234) 7 punkte ,,Suteikta pagalba“, dalis (proc.) nuo visų ST patyrusių pacientų, kuriems buvo taikytos kvėpavimą palaikančios priemonės (gerklų kaukė, kombinuotas vamzdelis, intubacija, ventiliacija Ambu maišu, dirbtinė plaučių ventiliacija (toliau – DPV).</w:t>
            </w:r>
          </w:p>
        </w:tc>
        <w:tc>
          <w:tcPr>
            <w:tcW w:w="3624" w:type="dxa"/>
          </w:tcPr>
          <w:p w14:paraId="2DACC1A1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0E7CC4C2" w14:textId="578D06FE" w:rsidTr="7A66A53A">
        <w:trPr>
          <w:trHeight w:val="254"/>
        </w:trPr>
        <w:tc>
          <w:tcPr>
            <w:tcW w:w="365" w:type="dxa"/>
            <w:shd w:val="clear" w:color="auto" w:fill="D9D9D9" w:themeFill="background1" w:themeFillShade="D9"/>
          </w:tcPr>
          <w:p w14:paraId="59E8F5AE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891" w:type="dxa"/>
          </w:tcPr>
          <w:p w14:paraId="5925F312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3624" w:type="dxa"/>
          </w:tcPr>
          <w:p w14:paraId="1FEAD1BB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3624" w:type="dxa"/>
          </w:tcPr>
          <w:p w14:paraId="58521F61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712121DC" w14:textId="618AB5A9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63950770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891" w:type="dxa"/>
          </w:tcPr>
          <w:p w14:paraId="674B4008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3624" w:type="dxa"/>
          </w:tcPr>
          <w:p w14:paraId="4CE465C5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3624" w:type="dxa"/>
          </w:tcPr>
          <w:p w14:paraId="2168040A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4196FA79" w14:textId="2E6FBFD6" w:rsidTr="7A66A53A">
        <w:trPr>
          <w:trHeight w:val="1243"/>
        </w:trPr>
        <w:tc>
          <w:tcPr>
            <w:tcW w:w="365" w:type="dxa"/>
            <w:shd w:val="clear" w:color="auto" w:fill="D9D9D9" w:themeFill="background1" w:themeFillShade="D9"/>
          </w:tcPr>
          <w:p w14:paraId="1F1CF953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891" w:type="dxa"/>
          </w:tcPr>
          <w:p w14:paraId="35959721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3624" w:type="dxa"/>
          </w:tcPr>
          <w:p w14:paraId="46D3ACBF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715B2A">
              <w:rPr>
                <w:rFonts w:ascii="Times New Roman" w:hAnsi="Times New Roman" w:cs="Times New Roman"/>
                <w:lang w:eastAsia="en-GB"/>
              </w:rPr>
              <w:t xml:space="preserve"> jei GMP kortelėje                       Nr. 110/a ,,Traumų skyriuje“ yra pažymėtas bent vienas iš kriterijų, laikytina, kad pacientas patyrė ST ir GMP kortelės Nr. 110/a 7 punkte ,,Suteikta pagalba“ pažymėta, kad buvo atlikta DPV.</w:t>
            </w:r>
          </w:p>
        </w:tc>
        <w:tc>
          <w:tcPr>
            <w:tcW w:w="3624" w:type="dxa"/>
          </w:tcPr>
          <w:p w14:paraId="101F442B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6D77BCE0" w14:textId="1A86EDC8" w:rsidTr="7A66A53A">
        <w:trPr>
          <w:trHeight w:val="734"/>
        </w:trPr>
        <w:tc>
          <w:tcPr>
            <w:tcW w:w="365" w:type="dxa"/>
            <w:shd w:val="clear" w:color="auto" w:fill="D9D9D9" w:themeFill="background1" w:themeFillShade="D9"/>
          </w:tcPr>
          <w:p w14:paraId="5813BAB0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891" w:type="dxa"/>
          </w:tcPr>
          <w:p w14:paraId="07EDDDC3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3624" w:type="dxa"/>
          </w:tcPr>
          <w:p w14:paraId="4B6143ED" w14:textId="77777777" w:rsidR="00B97B56" w:rsidRPr="00715B2A" w:rsidRDefault="00B97B56" w:rsidP="00125430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3624" w:type="dxa"/>
          </w:tcPr>
          <w:p w14:paraId="455CC20F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58861058" w14:textId="128DA054" w:rsidTr="7A66A53A">
        <w:trPr>
          <w:trHeight w:val="1243"/>
        </w:trPr>
        <w:tc>
          <w:tcPr>
            <w:tcW w:w="365" w:type="dxa"/>
            <w:shd w:val="clear" w:color="auto" w:fill="D9D9D9" w:themeFill="background1" w:themeFillShade="D9"/>
          </w:tcPr>
          <w:p w14:paraId="2595DF27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891" w:type="dxa"/>
          </w:tcPr>
          <w:p w14:paraId="019EA5BA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3624" w:type="dxa"/>
          </w:tcPr>
          <w:p w14:paraId="3E4879C8" w14:textId="77777777" w:rsidR="00B97B56" w:rsidRPr="00715B2A" w:rsidRDefault="00B97B56" w:rsidP="00125430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00715B2A">
              <w:rPr>
                <w:rFonts w:ascii="Times New Roman" w:hAnsi="Times New Roman" w:cs="Times New Roman"/>
                <w:lang w:eastAsia="lt-LT"/>
              </w:rPr>
              <w:t>x = ST patyrusių pacientų, kuriems GMP atliko DPV</w:t>
            </w:r>
            <w:r w:rsidRPr="00715B2A">
              <w:rPr>
                <w:rFonts w:ascii="Times New Roman" w:hAnsi="Times New Roman" w:cs="Times New Roman"/>
              </w:rPr>
              <w:t>,</w:t>
            </w:r>
            <w:r w:rsidRPr="00715B2A">
              <w:rPr>
                <w:rFonts w:ascii="Times New Roman" w:hAnsi="Times New Roman" w:cs="Times New Roman"/>
                <w:lang w:eastAsia="lt-LT"/>
              </w:rPr>
              <w:t xml:space="preserve"> skaičius.</w:t>
            </w:r>
          </w:p>
          <w:p w14:paraId="7D74C3BF" w14:textId="77777777" w:rsidR="00B97B56" w:rsidRPr="00715B2A" w:rsidRDefault="00B97B56" w:rsidP="00125430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038676BE" w14:textId="77777777" w:rsidR="00B97B56" w:rsidRPr="00715B2A" w:rsidRDefault="00B97B56" w:rsidP="00125430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 xml:space="preserve">y </w:t>
            </w:r>
            <w:r w:rsidRPr="00715B2A">
              <w:rPr>
                <w:rFonts w:ascii="Times New Roman" w:hAnsi="Times New Roman" w:cs="Times New Roman"/>
                <w:lang w:eastAsia="lt-LT"/>
              </w:rPr>
              <w:t>= visų ST patyrusių pacientų, kuriems GMP taikė kvėpavimą palaikančias priemones, skaičius.</w:t>
            </w:r>
          </w:p>
        </w:tc>
        <w:tc>
          <w:tcPr>
            <w:tcW w:w="3624" w:type="dxa"/>
          </w:tcPr>
          <w:p w14:paraId="5E4C790D" w14:textId="77777777" w:rsidR="00B97B56" w:rsidRPr="00715B2A" w:rsidRDefault="00B97B56" w:rsidP="00125430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68FDFFFA" w14:textId="36CCCCF4" w:rsidTr="7A66A53A">
        <w:trPr>
          <w:trHeight w:val="744"/>
        </w:trPr>
        <w:tc>
          <w:tcPr>
            <w:tcW w:w="365" w:type="dxa"/>
            <w:shd w:val="clear" w:color="auto" w:fill="D9D9D9" w:themeFill="background1" w:themeFillShade="D9"/>
          </w:tcPr>
          <w:p w14:paraId="2A2DD81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891" w:type="dxa"/>
          </w:tcPr>
          <w:p w14:paraId="3BC78ED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624" w:type="dxa"/>
          </w:tcPr>
          <w:p w14:paraId="71BFDFEA" w14:textId="77777777" w:rsidR="00B97B56" w:rsidRPr="00715B2A" w:rsidRDefault="00B97B56" w:rsidP="00125430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 xml:space="preserve">Atrenkami tie atvejai, kai GMP kortelės Nr. 110/a  7 punkte „Suteikta pagalba“ pažymėta, kad GMP atliko  DPV, nurodytas 14 intervencijos kodas. </w:t>
            </w:r>
          </w:p>
        </w:tc>
        <w:tc>
          <w:tcPr>
            <w:tcW w:w="3624" w:type="dxa"/>
          </w:tcPr>
          <w:p w14:paraId="53C69C6E" w14:textId="77777777" w:rsidR="00B97B56" w:rsidRDefault="00B876E0" w:rsidP="00125430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876E0">
              <w:rPr>
                <w:rFonts w:ascii="Times New Roman" w:hAnsi="Times New Roman" w:cs="Times New Roman"/>
                <w:color w:val="FF0000"/>
              </w:rPr>
              <w:t>Nauja</w:t>
            </w:r>
          </w:p>
          <w:p w14:paraId="69DF6F53" w14:textId="4D8A5EB9" w:rsidR="00B920D5" w:rsidRPr="00715B2A" w:rsidRDefault="00B920D5" w:rsidP="00125430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ID=14</w:t>
            </w:r>
          </w:p>
        </w:tc>
      </w:tr>
      <w:tr w:rsidR="00B97B56" w:rsidRPr="006A138C" w14:paraId="494DB35C" w14:textId="3BBEB651" w:rsidTr="7A66A53A">
        <w:trPr>
          <w:trHeight w:val="558"/>
        </w:trPr>
        <w:tc>
          <w:tcPr>
            <w:tcW w:w="365" w:type="dxa"/>
            <w:shd w:val="clear" w:color="auto" w:fill="D9D9D9" w:themeFill="background1" w:themeFillShade="D9"/>
          </w:tcPr>
          <w:p w14:paraId="73521047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891" w:type="dxa"/>
          </w:tcPr>
          <w:p w14:paraId="2E477AAA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624" w:type="dxa"/>
          </w:tcPr>
          <w:p w14:paraId="0739A3CD" w14:textId="77777777" w:rsidR="00B97B56" w:rsidRPr="00715B2A" w:rsidRDefault="00B97B56" w:rsidP="7A66A53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 xml:space="preserve">Atrenkami visi atvejai, kai GMP kortelės Nr. 110/a 7 punkte ,,Suteikta pagalba“ pažymėta, kad GMP taikė kvėpavimą palaikančias priemones (gerklų kaukę, kombinuotą </w:t>
            </w:r>
            <w:r w:rsidRPr="7A66A53A">
              <w:rPr>
                <w:rFonts w:ascii="Times New Roman" w:hAnsi="Times New Roman" w:cs="Times New Roman"/>
                <w:lang w:eastAsia="en-GB"/>
              </w:rPr>
              <w:lastRenderedPageBreak/>
              <w:t>vamzdelį, intubaciją, ventiliaciją  Ambu maišu, DPV).</w:t>
            </w:r>
          </w:p>
        </w:tc>
        <w:tc>
          <w:tcPr>
            <w:tcW w:w="3624" w:type="dxa"/>
          </w:tcPr>
          <w:p w14:paraId="2CE0CDEB" w14:textId="77777777" w:rsidR="00B97B56" w:rsidRDefault="00B876E0" w:rsidP="00125430">
            <w:pPr>
              <w:rPr>
                <w:rFonts w:ascii="Times New Roman" w:hAnsi="Times New Roman" w:cs="Times New Roman"/>
                <w:color w:val="FF0000"/>
                <w:lang w:eastAsia="en-GB"/>
              </w:rPr>
            </w:pPr>
            <w:r w:rsidRPr="00B876E0">
              <w:rPr>
                <w:rFonts w:ascii="Times New Roman" w:hAnsi="Times New Roman" w:cs="Times New Roman"/>
                <w:color w:val="FF0000"/>
                <w:lang w:eastAsia="en-GB"/>
              </w:rPr>
              <w:lastRenderedPageBreak/>
              <w:t>Nauja</w:t>
            </w:r>
          </w:p>
          <w:p w14:paraId="1E65223C" w14:textId="4E982A27" w:rsidR="00B920D5" w:rsidRPr="00715B2A" w:rsidRDefault="00B920D5" w:rsidP="00125430">
            <w:pPr>
              <w:rPr>
                <w:rFonts w:ascii="Times New Roman" w:hAnsi="Times New Roman" w:cs="Times New Roman"/>
                <w:lang w:eastAsia="en-GB"/>
              </w:rPr>
            </w:pPr>
            <w:r>
              <w:rPr>
                <w:rFonts w:ascii="Times New Roman" w:hAnsi="Times New Roman" w:cs="Times New Roman"/>
                <w:color w:val="FF0000"/>
                <w:lang w:eastAsia="en-GB"/>
              </w:rPr>
              <w:t>Procedūrų skaičius lygu visos procedūros su ID</w:t>
            </w:r>
            <w:r>
              <w:rPr>
                <w:rFonts w:ascii="Times New Roman" w:hAnsi="Times New Roman" w:cs="Times New Roman"/>
                <w:color w:val="FF0000"/>
                <w:lang w:val="en-US" w:eastAsia="en-GB"/>
              </w:rPr>
              <w:t>=10+11+12+13+14</w:t>
            </w:r>
          </w:p>
        </w:tc>
      </w:tr>
      <w:tr w:rsidR="00B97B56" w:rsidRPr="006A138C" w14:paraId="00BE59E6" w14:textId="28DF2559" w:rsidTr="7A66A53A">
        <w:trPr>
          <w:trHeight w:val="254"/>
        </w:trPr>
        <w:tc>
          <w:tcPr>
            <w:tcW w:w="365" w:type="dxa"/>
            <w:shd w:val="clear" w:color="auto" w:fill="D9D9D9" w:themeFill="background1" w:themeFillShade="D9"/>
          </w:tcPr>
          <w:p w14:paraId="44E699A0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891" w:type="dxa"/>
            <w:shd w:val="clear" w:color="auto" w:fill="D9D9D9" w:themeFill="background1" w:themeFillShade="D9"/>
          </w:tcPr>
          <w:p w14:paraId="5DA07AB8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F</w:t>
            </w:r>
            <w:r w:rsidRPr="00715B2A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3624" w:type="dxa"/>
            <w:shd w:val="clear" w:color="auto" w:fill="auto"/>
          </w:tcPr>
          <w:p w14:paraId="7090DEC0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624" w:type="dxa"/>
          </w:tcPr>
          <w:p w14:paraId="13A8A11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7CA0B9A3" w14:textId="473906C9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218B80A2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891" w:type="dxa"/>
            <w:shd w:val="clear" w:color="auto" w:fill="auto"/>
          </w:tcPr>
          <w:p w14:paraId="7FD2838B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3624" w:type="dxa"/>
            <w:shd w:val="clear" w:color="auto" w:fill="auto"/>
          </w:tcPr>
          <w:p w14:paraId="4A0D55C8" w14:textId="77777777" w:rsidR="00B97B56" w:rsidRPr="00715B2A" w:rsidRDefault="00B97B56" w:rsidP="00125430">
            <w:pPr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3624" w:type="dxa"/>
          </w:tcPr>
          <w:p w14:paraId="71C62A87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EA3EEA4" w14:textId="5A5A7141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3CFE9634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891" w:type="dxa"/>
          </w:tcPr>
          <w:p w14:paraId="0DD529A0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3624" w:type="dxa"/>
          </w:tcPr>
          <w:p w14:paraId="45AAA5B5" w14:textId="77777777" w:rsidR="00B97B56" w:rsidRPr="00715B2A" w:rsidRDefault="00B97B56" w:rsidP="00125430">
            <w:pPr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Procentas.</w:t>
            </w:r>
          </w:p>
        </w:tc>
        <w:tc>
          <w:tcPr>
            <w:tcW w:w="3624" w:type="dxa"/>
          </w:tcPr>
          <w:p w14:paraId="5AB7C053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7C776AB7" w14:textId="565A17B4" w:rsidTr="7A66A53A">
        <w:trPr>
          <w:trHeight w:val="254"/>
        </w:trPr>
        <w:tc>
          <w:tcPr>
            <w:tcW w:w="365" w:type="dxa"/>
            <w:shd w:val="clear" w:color="auto" w:fill="D9D9D9" w:themeFill="background1" w:themeFillShade="D9"/>
          </w:tcPr>
          <w:p w14:paraId="3206D3E8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891" w:type="dxa"/>
          </w:tcPr>
          <w:p w14:paraId="4AFC4C50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3624" w:type="dxa"/>
          </w:tcPr>
          <w:p w14:paraId="4C087B85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624" w:type="dxa"/>
          </w:tcPr>
          <w:p w14:paraId="594C2F47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3B820740" w14:textId="5ABE9D4B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0C45E0AD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891" w:type="dxa"/>
          </w:tcPr>
          <w:p w14:paraId="6FC8F96D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3624" w:type="dxa"/>
          </w:tcPr>
          <w:p w14:paraId="0C15CDBA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3624" w:type="dxa"/>
          </w:tcPr>
          <w:p w14:paraId="5DA532AA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7A320E2" w14:textId="25959D98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065D0250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891" w:type="dxa"/>
            <w:shd w:val="clear" w:color="auto" w:fill="D9D9D9" w:themeFill="background1" w:themeFillShade="D9"/>
          </w:tcPr>
          <w:p w14:paraId="392E654B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3624" w:type="dxa"/>
          </w:tcPr>
          <w:p w14:paraId="43F0CADC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624" w:type="dxa"/>
          </w:tcPr>
          <w:p w14:paraId="77CB9107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1F104EA" w14:textId="5787BE51" w:rsidTr="7A66A53A">
        <w:trPr>
          <w:trHeight w:val="715"/>
        </w:trPr>
        <w:tc>
          <w:tcPr>
            <w:tcW w:w="365" w:type="dxa"/>
            <w:shd w:val="clear" w:color="auto" w:fill="D9D9D9" w:themeFill="background1" w:themeFillShade="D9"/>
          </w:tcPr>
          <w:p w14:paraId="1831321B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2891" w:type="dxa"/>
          </w:tcPr>
          <w:p w14:paraId="325BEB89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3624" w:type="dxa"/>
          </w:tcPr>
          <w:p w14:paraId="0B67A351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5B2A">
              <w:rPr>
                <w:rFonts w:ascii="Times New Roman" w:hAnsi="Times New Roman" w:cs="Times New Roman"/>
              </w:rPr>
              <w:t xml:space="preserve">18 m.; suaugusieji </w:t>
            </w:r>
            <w:r w:rsidRPr="00715B2A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15B2A">
              <w:rPr>
                <w:rFonts w:ascii="Times New Roman" w:hAnsi="Times New Roman" w:cs="Times New Roman"/>
              </w:rPr>
              <w:t>18 m. ir galimybė skirtyti į įvairias (pasirinktinai) amžiaus grupes.</w:t>
            </w:r>
          </w:p>
        </w:tc>
        <w:tc>
          <w:tcPr>
            <w:tcW w:w="3624" w:type="dxa"/>
          </w:tcPr>
          <w:p w14:paraId="17D8BC0D" w14:textId="77777777" w:rsidR="000C2A72" w:rsidRPr="000C2A72" w:rsidRDefault="000C2A72" w:rsidP="00125430">
            <w:pPr>
              <w:jc w:val="both"/>
              <w:rPr>
                <w:rFonts w:ascii="Times New Roman" w:hAnsi="Times New Roman" w:cs="Times New Roman"/>
              </w:rPr>
            </w:pPr>
            <w:r w:rsidRPr="000C2A72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70B2F32B" w14:textId="77777777" w:rsidR="000C2A72" w:rsidRPr="000C2A72" w:rsidRDefault="000C2A72" w:rsidP="00125430">
            <w:pPr>
              <w:jc w:val="both"/>
              <w:rPr>
                <w:rFonts w:ascii="Times New Roman" w:hAnsi="Times New Roman" w:cs="Times New Roman"/>
              </w:rPr>
            </w:pPr>
          </w:p>
          <w:p w14:paraId="0D9CFE2C" w14:textId="1C27BE85" w:rsidR="00B97B56" w:rsidRPr="00106FDD" w:rsidRDefault="000C2A72" w:rsidP="7A66A53A">
            <w:pPr>
              <w:jc w:val="both"/>
              <w:rPr>
                <w:rFonts w:ascii="Courier New" w:hAnsi="Courier New" w:cs="Courier New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</w:tc>
      </w:tr>
      <w:tr w:rsidR="00B97B56" w:rsidRPr="006A138C" w14:paraId="0FB3A503" w14:textId="5ACFA22B" w:rsidTr="7A66A53A">
        <w:trPr>
          <w:trHeight w:val="1527"/>
        </w:trPr>
        <w:tc>
          <w:tcPr>
            <w:tcW w:w="365" w:type="dxa"/>
            <w:shd w:val="clear" w:color="auto" w:fill="D9D9D9" w:themeFill="background1" w:themeFillShade="D9"/>
          </w:tcPr>
          <w:p w14:paraId="3656381C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891" w:type="dxa"/>
          </w:tcPr>
          <w:p w14:paraId="24B35F5E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3624" w:type="dxa"/>
          </w:tcPr>
          <w:p w14:paraId="105E60C8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3624" w:type="dxa"/>
          </w:tcPr>
          <w:p w14:paraId="6DE2369E" w14:textId="77777777" w:rsidR="00865B6A" w:rsidRPr="00865B6A" w:rsidRDefault="00865B6A" w:rsidP="00125430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>Lytis:</w:t>
            </w:r>
          </w:p>
          <w:p w14:paraId="1A563FEA" w14:textId="77777777" w:rsidR="00865B6A" w:rsidRPr="00865B6A" w:rsidRDefault="00865B6A" w:rsidP="00125430">
            <w:pPr>
              <w:rPr>
                <w:rFonts w:ascii="Times New Roman" w:hAnsi="Times New Roman" w:cs="Times New Roman"/>
              </w:rPr>
            </w:pPr>
          </w:p>
          <w:p w14:paraId="79DEB8DD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7066F3B6" w14:textId="77777777" w:rsidR="00865B6A" w:rsidRPr="00865B6A" w:rsidRDefault="00865B6A" w:rsidP="00125430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 xml:space="preserve">kur </w:t>
            </w:r>
          </w:p>
          <w:p w14:paraId="38A09005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6A8D30B2" w14:textId="02C1CFE2" w:rsidR="00B97B56" w:rsidRPr="00715B2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0D2592E9" w14:textId="45921E24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79CE1B1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891" w:type="dxa"/>
          </w:tcPr>
          <w:p w14:paraId="72F20144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3624" w:type="dxa"/>
          </w:tcPr>
          <w:p w14:paraId="49278BA8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3624" w:type="dxa"/>
          </w:tcPr>
          <w:p w14:paraId="119B2020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98894D6" w14:textId="072C2553" w:rsidTr="7A66A53A">
        <w:trPr>
          <w:trHeight w:val="244"/>
        </w:trPr>
        <w:tc>
          <w:tcPr>
            <w:tcW w:w="365" w:type="dxa"/>
            <w:shd w:val="clear" w:color="auto" w:fill="D9D9D9" w:themeFill="background1" w:themeFillShade="D9"/>
          </w:tcPr>
          <w:p w14:paraId="7581B72E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891" w:type="dxa"/>
          </w:tcPr>
          <w:p w14:paraId="0C5D44F1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3624" w:type="dxa"/>
          </w:tcPr>
          <w:p w14:paraId="712A944F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624" w:type="dxa"/>
          </w:tcPr>
          <w:p w14:paraId="43A08F62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57C28C37" w14:textId="77777777" w:rsidR="007261F4" w:rsidRDefault="007261F4" w:rsidP="007261F4">
      <w:pPr>
        <w:tabs>
          <w:tab w:val="left" w:pos="237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5D89F5D7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0A92D79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4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704" w:type="dxa"/>
        <w:tblInd w:w="-714" w:type="dxa"/>
        <w:tblLook w:val="04A0" w:firstRow="1" w:lastRow="0" w:firstColumn="1" w:lastColumn="0" w:noHBand="0" w:noVBand="1"/>
      </w:tblPr>
      <w:tblGrid>
        <w:gridCol w:w="491"/>
        <w:gridCol w:w="2546"/>
        <w:gridCol w:w="3074"/>
        <w:gridCol w:w="4593"/>
      </w:tblGrid>
      <w:tr w:rsidR="00B97B56" w:rsidRPr="00715B2A" w14:paraId="72A5F4E4" w14:textId="025B4AD2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454231CE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946" w:type="dxa"/>
            <w:shd w:val="clear" w:color="auto" w:fill="D9D9D9" w:themeFill="background1" w:themeFillShade="D9"/>
          </w:tcPr>
          <w:p w14:paraId="177D842E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693" w:type="dxa"/>
            <w:shd w:val="clear" w:color="auto" w:fill="D9D9D9" w:themeFill="background1" w:themeFillShade="D9"/>
          </w:tcPr>
          <w:p w14:paraId="4544921B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693" w:type="dxa"/>
            <w:shd w:val="clear" w:color="auto" w:fill="D9D9D9" w:themeFill="background1" w:themeFillShade="D9"/>
          </w:tcPr>
          <w:p w14:paraId="03521A6F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715B2A" w14:paraId="24F3A30E" w14:textId="7FCCB405" w:rsidTr="7A66A53A">
        <w:trPr>
          <w:trHeight w:val="258"/>
        </w:trPr>
        <w:tc>
          <w:tcPr>
            <w:tcW w:w="372" w:type="dxa"/>
            <w:shd w:val="clear" w:color="auto" w:fill="D9D9D9" w:themeFill="background1" w:themeFillShade="D9"/>
          </w:tcPr>
          <w:p w14:paraId="63B0BBEC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shd w:val="clear" w:color="auto" w:fill="auto"/>
          </w:tcPr>
          <w:p w14:paraId="0E26388F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3693" w:type="dxa"/>
            <w:tcBorders>
              <w:bottom w:val="single" w:sz="4" w:space="0" w:color="auto"/>
            </w:tcBorders>
          </w:tcPr>
          <w:p w14:paraId="6B54880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3693" w:type="dxa"/>
            <w:tcBorders>
              <w:bottom w:val="single" w:sz="4" w:space="0" w:color="auto"/>
            </w:tcBorders>
          </w:tcPr>
          <w:p w14:paraId="6B230E48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715B2A" w14:paraId="2203B1E0" w14:textId="3AE7DD10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31C3053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1ABBA24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3693" w:type="dxa"/>
            <w:tcBorders>
              <w:top w:val="single" w:sz="4" w:space="0" w:color="auto"/>
            </w:tcBorders>
            <w:shd w:val="clear" w:color="auto" w:fill="auto"/>
          </w:tcPr>
          <w:p w14:paraId="5410C288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 xml:space="preserve">Sužalojimų struktūra. </w:t>
            </w:r>
          </w:p>
        </w:tc>
        <w:tc>
          <w:tcPr>
            <w:tcW w:w="3693" w:type="dxa"/>
            <w:tcBorders>
              <w:top w:val="single" w:sz="4" w:space="0" w:color="auto"/>
            </w:tcBorders>
          </w:tcPr>
          <w:p w14:paraId="6C1880DB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715B2A" w14:paraId="6861DB87" w14:textId="03144DCB" w:rsidTr="7A66A53A">
        <w:trPr>
          <w:trHeight w:val="496"/>
        </w:trPr>
        <w:tc>
          <w:tcPr>
            <w:tcW w:w="372" w:type="dxa"/>
            <w:shd w:val="clear" w:color="auto" w:fill="D9D9D9" w:themeFill="background1" w:themeFillShade="D9"/>
          </w:tcPr>
          <w:p w14:paraId="02CBA962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946" w:type="dxa"/>
          </w:tcPr>
          <w:p w14:paraId="5A2DC142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3693" w:type="dxa"/>
          </w:tcPr>
          <w:p w14:paraId="285BE4B6" w14:textId="77777777" w:rsidR="00B97B56" w:rsidRPr="00715B2A" w:rsidRDefault="00B97B56" w:rsidP="00125430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Sunkią traumą (toliau – ST) patyrusių pacientų sužalojimų struktūra.</w:t>
            </w:r>
          </w:p>
        </w:tc>
        <w:tc>
          <w:tcPr>
            <w:tcW w:w="3693" w:type="dxa"/>
          </w:tcPr>
          <w:p w14:paraId="3CF91E84" w14:textId="77777777" w:rsidR="00B97B56" w:rsidRPr="00715B2A" w:rsidRDefault="00B97B56" w:rsidP="00125430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715B2A" w14:paraId="41C1CA93" w14:textId="3C148985" w:rsidTr="7A66A53A">
        <w:trPr>
          <w:trHeight w:val="1509"/>
        </w:trPr>
        <w:tc>
          <w:tcPr>
            <w:tcW w:w="372" w:type="dxa"/>
            <w:shd w:val="clear" w:color="auto" w:fill="D9D9D9" w:themeFill="background1" w:themeFillShade="D9"/>
          </w:tcPr>
          <w:p w14:paraId="0D2FB9D7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946" w:type="dxa"/>
          </w:tcPr>
          <w:p w14:paraId="7AF920E1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3693" w:type="dxa"/>
          </w:tcPr>
          <w:p w14:paraId="426F4549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ST patyrusių pacientų sužalojimų struktūra. Greitosios medicinos pagalbos (toliau – GMP)   Kortelės Nr. 110/a „Greitosios medicinos pagalbos kvietimo kortelė“  (toliau – GMP kortelė Nr. 110/a) (SAM įsakymas V-1234) skyriuje ,,Trauma“, dalyje ,,Sužalojimai“ pažymėti sužalojimai.</w:t>
            </w:r>
          </w:p>
        </w:tc>
        <w:tc>
          <w:tcPr>
            <w:tcW w:w="3693" w:type="dxa"/>
          </w:tcPr>
          <w:p w14:paraId="7AEC7C71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3B9DF627" w14:textId="5D6F060B" w:rsidTr="7A66A53A">
        <w:trPr>
          <w:trHeight w:val="258"/>
        </w:trPr>
        <w:tc>
          <w:tcPr>
            <w:tcW w:w="372" w:type="dxa"/>
            <w:shd w:val="clear" w:color="auto" w:fill="D9D9D9" w:themeFill="background1" w:themeFillShade="D9"/>
          </w:tcPr>
          <w:p w14:paraId="42854710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946" w:type="dxa"/>
          </w:tcPr>
          <w:p w14:paraId="0E040C9A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3693" w:type="dxa"/>
          </w:tcPr>
          <w:p w14:paraId="4C6436FA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3693" w:type="dxa"/>
          </w:tcPr>
          <w:p w14:paraId="0747ABBE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6FBE4691" w14:textId="63944009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35F90E22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946" w:type="dxa"/>
          </w:tcPr>
          <w:p w14:paraId="2EA011A2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3693" w:type="dxa"/>
          </w:tcPr>
          <w:p w14:paraId="4DD1412D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3693" w:type="dxa"/>
          </w:tcPr>
          <w:p w14:paraId="496972F5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715B2A" w14:paraId="7E56EC24" w14:textId="6D6C0B1A" w:rsidTr="7A66A53A">
        <w:trPr>
          <w:trHeight w:val="754"/>
        </w:trPr>
        <w:tc>
          <w:tcPr>
            <w:tcW w:w="372" w:type="dxa"/>
            <w:shd w:val="clear" w:color="auto" w:fill="D9D9D9" w:themeFill="background1" w:themeFillShade="D9"/>
          </w:tcPr>
          <w:p w14:paraId="71A6261A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946" w:type="dxa"/>
          </w:tcPr>
          <w:p w14:paraId="0E10B65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3693" w:type="dxa"/>
          </w:tcPr>
          <w:p w14:paraId="32303466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715B2A">
              <w:rPr>
                <w:rFonts w:ascii="Times New Roman" w:hAnsi="Times New Roman" w:cs="Times New Roman"/>
                <w:lang w:eastAsia="en-GB"/>
              </w:rPr>
              <w:t xml:space="preserve"> jei GMP kortelėje                       Nr. 110/a ,,Trauma“ skyriuje yra pažymėtas bent vienas iš kriterijų, laikytina, kad pacientas patyrė ST.</w:t>
            </w:r>
          </w:p>
        </w:tc>
        <w:tc>
          <w:tcPr>
            <w:tcW w:w="3693" w:type="dxa"/>
          </w:tcPr>
          <w:p w14:paraId="64F2C613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404125D0" w14:textId="50A5BAD1" w:rsidTr="7A66A53A">
        <w:trPr>
          <w:trHeight w:val="754"/>
        </w:trPr>
        <w:tc>
          <w:tcPr>
            <w:tcW w:w="372" w:type="dxa"/>
            <w:shd w:val="clear" w:color="auto" w:fill="D9D9D9" w:themeFill="background1" w:themeFillShade="D9"/>
          </w:tcPr>
          <w:p w14:paraId="67AE1F08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946" w:type="dxa"/>
          </w:tcPr>
          <w:p w14:paraId="1DE95CC9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3693" w:type="dxa"/>
          </w:tcPr>
          <w:p w14:paraId="1C994D8F" w14:textId="77777777" w:rsidR="00B97B56" w:rsidRPr="00715B2A" w:rsidRDefault="00B97B56" w:rsidP="00125430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3693" w:type="dxa"/>
          </w:tcPr>
          <w:p w14:paraId="00FCBDB2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029A4486" w14:textId="7B05FA00" w:rsidTr="7A66A53A">
        <w:trPr>
          <w:trHeight w:val="1003"/>
        </w:trPr>
        <w:tc>
          <w:tcPr>
            <w:tcW w:w="372" w:type="dxa"/>
            <w:shd w:val="clear" w:color="auto" w:fill="D9D9D9" w:themeFill="background1" w:themeFillShade="D9"/>
          </w:tcPr>
          <w:p w14:paraId="1E54859D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946" w:type="dxa"/>
          </w:tcPr>
          <w:p w14:paraId="2B96A4D7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3693" w:type="dxa"/>
          </w:tcPr>
          <w:p w14:paraId="4D3E868D" w14:textId="77777777" w:rsidR="00B97B56" w:rsidRPr="00715B2A" w:rsidRDefault="00B97B56" w:rsidP="00125430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715B2A">
              <w:rPr>
                <w:rFonts w:ascii="Times New Roman" w:hAnsi="Times New Roman" w:cs="Times New Roman"/>
                <w:lang w:eastAsia="lt-LT"/>
              </w:rPr>
              <w:t>x = ST patyrusiems pacientams nustatyti sužalojimai ir jų skaičius.</w:t>
            </w:r>
          </w:p>
          <w:p w14:paraId="72BC9CC5" w14:textId="77777777" w:rsidR="00B97B56" w:rsidRPr="00715B2A" w:rsidRDefault="00B97B56" w:rsidP="00125430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48D731B2" w14:textId="77777777" w:rsidR="00B97B56" w:rsidRPr="00715B2A" w:rsidRDefault="00B97B56" w:rsidP="00125430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693" w:type="dxa"/>
          </w:tcPr>
          <w:p w14:paraId="2F54D5E0" w14:textId="77777777" w:rsidR="00B97B56" w:rsidRPr="00715B2A" w:rsidRDefault="00B97B56" w:rsidP="00125430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715B2A" w14:paraId="76559896" w14:textId="649DCBC3" w:rsidTr="7A66A53A">
        <w:trPr>
          <w:trHeight w:val="496"/>
        </w:trPr>
        <w:tc>
          <w:tcPr>
            <w:tcW w:w="372" w:type="dxa"/>
            <w:shd w:val="clear" w:color="auto" w:fill="D9D9D9" w:themeFill="background1" w:themeFillShade="D9"/>
          </w:tcPr>
          <w:p w14:paraId="7343676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946" w:type="dxa"/>
          </w:tcPr>
          <w:p w14:paraId="7BE2A006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693" w:type="dxa"/>
          </w:tcPr>
          <w:p w14:paraId="40221392" w14:textId="77777777" w:rsidR="00B97B56" w:rsidRPr="00715B2A" w:rsidRDefault="00B97B56" w:rsidP="00125430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 xml:space="preserve">Atrenkami atvejai, kai GMP kortelės Nr. 110/a  ,,Trauma“ skyriuje, dalyje ,,Sužalojimai“ pažymėti sužalojimai. </w:t>
            </w:r>
          </w:p>
        </w:tc>
        <w:tc>
          <w:tcPr>
            <w:tcW w:w="3693" w:type="dxa"/>
          </w:tcPr>
          <w:p w14:paraId="149EEC6E" w14:textId="72021750" w:rsidR="00B97B56" w:rsidRPr="00715B2A" w:rsidRDefault="00074DAF" w:rsidP="00125430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074DAF">
              <w:rPr>
                <w:rFonts w:ascii="Times New Roman" w:hAnsi="Times New Roman" w:cs="Times New Roman"/>
                <w:color w:val="FF0000"/>
              </w:rPr>
              <w:t>Nauja</w:t>
            </w:r>
          </w:p>
        </w:tc>
      </w:tr>
      <w:tr w:rsidR="00B97B56" w:rsidRPr="00715B2A" w14:paraId="1BA3806B" w14:textId="2FE103B7" w:rsidTr="7A66A53A">
        <w:trPr>
          <w:trHeight w:val="506"/>
        </w:trPr>
        <w:tc>
          <w:tcPr>
            <w:tcW w:w="372" w:type="dxa"/>
            <w:shd w:val="clear" w:color="auto" w:fill="D9D9D9" w:themeFill="background1" w:themeFillShade="D9"/>
          </w:tcPr>
          <w:p w14:paraId="4CCB9672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946" w:type="dxa"/>
          </w:tcPr>
          <w:p w14:paraId="3957793E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693" w:type="dxa"/>
          </w:tcPr>
          <w:p w14:paraId="6BD31397" w14:textId="77777777" w:rsidR="00B97B56" w:rsidRPr="00715B2A" w:rsidRDefault="00B97B56" w:rsidP="00125430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/>
                <w:bCs/>
                <w:lang w:eastAsia="en-GB"/>
              </w:rPr>
              <w:t>-</w:t>
            </w:r>
          </w:p>
        </w:tc>
        <w:tc>
          <w:tcPr>
            <w:tcW w:w="3693" w:type="dxa"/>
          </w:tcPr>
          <w:p w14:paraId="66584F75" w14:textId="55454169" w:rsidR="00B97B56" w:rsidRPr="00715B2A" w:rsidRDefault="00074DAF" w:rsidP="00125430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lang w:eastAsia="en-GB"/>
              </w:rPr>
              <w:t>-</w:t>
            </w:r>
          </w:p>
        </w:tc>
      </w:tr>
      <w:tr w:rsidR="00B97B56" w:rsidRPr="00715B2A" w14:paraId="4D2AEC82" w14:textId="64ED1C62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6A824663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946" w:type="dxa"/>
            <w:shd w:val="clear" w:color="auto" w:fill="D9D9D9" w:themeFill="background1" w:themeFillShade="D9"/>
          </w:tcPr>
          <w:p w14:paraId="22D322AD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F</w:t>
            </w:r>
            <w:r w:rsidRPr="00715B2A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3693" w:type="dxa"/>
            <w:shd w:val="clear" w:color="auto" w:fill="auto"/>
          </w:tcPr>
          <w:p w14:paraId="18E6111B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693" w:type="dxa"/>
          </w:tcPr>
          <w:p w14:paraId="7766D67B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7EF33267" w14:textId="3F3F28B1" w:rsidTr="7A66A53A">
        <w:trPr>
          <w:trHeight w:val="258"/>
        </w:trPr>
        <w:tc>
          <w:tcPr>
            <w:tcW w:w="372" w:type="dxa"/>
            <w:shd w:val="clear" w:color="auto" w:fill="D9D9D9" w:themeFill="background1" w:themeFillShade="D9"/>
          </w:tcPr>
          <w:p w14:paraId="02C01DCF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946" w:type="dxa"/>
            <w:shd w:val="clear" w:color="auto" w:fill="auto"/>
          </w:tcPr>
          <w:p w14:paraId="1F4434DD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3693" w:type="dxa"/>
            <w:shd w:val="clear" w:color="auto" w:fill="auto"/>
          </w:tcPr>
          <w:p w14:paraId="16ACD1A4" w14:textId="77777777" w:rsidR="00B97B56" w:rsidRPr="00715B2A" w:rsidRDefault="00B97B56" w:rsidP="00125430">
            <w:pPr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Ne.</w:t>
            </w:r>
          </w:p>
        </w:tc>
        <w:tc>
          <w:tcPr>
            <w:tcW w:w="3693" w:type="dxa"/>
          </w:tcPr>
          <w:p w14:paraId="7508D973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715B2A" w14:paraId="65C0EE02" w14:textId="6F8B1818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52E1919A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946" w:type="dxa"/>
          </w:tcPr>
          <w:p w14:paraId="329BA846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3693" w:type="dxa"/>
          </w:tcPr>
          <w:p w14:paraId="18934B6A" w14:textId="77777777" w:rsidR="00B97B56" w:rsidRPr="00715B2A" w:rsidRDefault="00B97B56" w:rsidP="00125430">
            <w:pPr>
              <w:rPr>
                <w:rFonts w:ascii="Times New Roman" w:hAnsi="Times New Roman" w:cs="Times New Roman"/>
                <w:lang w:eastAsia="en-GB"/>
              </w:rPr>
            </w:pPr>
            <w:r w:rsidRPr="00715B2A">
              <w:rPr>
                <w:rFonts w:ascii="Times New Roman" w:hAnsi="Times New Roman" w:cs="Times New Roman"/>
                <w:lang w:eastAsia="en-GB"/>
              </w:rPr>
              <w:t>Skaičius.</w:t>
            </w:r>
          </w:p>
        </w:tc>
        <w:tc>
          <w:tcPr>
            <w:tcW w:w="3693" w:type="dxa"/>
          </w:tcPr>
          <w:p w14:paraId="462852B8" w14:textId="77777777" w:rsidR="00B97B56" w:rsidRPr="00715B2A" w:rsidRDefault="00B97B56" w:rsidP="00125430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715B2A" w14:paraId="2BCC91AE" w14:textId="13FA3C61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3577AE0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946" w:type="dxa"/>
          </w:tcPr>
          <w:p w14:paraId="4B5BFA37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3693" w:type="dxa"/>
          </w:tcPr>
          <w:p w14:paraId="229AE840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693" w:type="dxa"/>
          </w:tcPr>
          <w:p w14:paraId="01EB1F6C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78D52761" w14:textId="34211EF8" w:rsidTr="7A66A53A">
        <w:trPr>
          <w:trHeight w:val="258"/>
        </w:trPr>
        <w:tc>
          <w:tcPr>
            <w:tcW w:w="372" w:type="dxa"/>
            <w:shd w:val="clear" w:color="auto" w:fill="D9D9D9" w:themeFill="background1" w:themeFillShade="D9"/>
          </w:tcPr>
          <w:p w14:paraId="61FD7D0D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946" w:type="dxa"/>
          </w:tcPr>
          <w:p w14:paraId="54B34871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3693" w:type="dxa"/>
          </w:tcPr>
          <w:p w14:paraId="7CEF0664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3693" w:type="dxa"/>
          </w:tcPr>
          <w:p w14:paraId="75ADD46E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715B2A" w14:paraId="3AA82453" w14:textId="28BB639E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2454BA9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946" w:type="dxa"/>
            <w:shd w:val="clear" w:color="auto" w:fill="D9D9D9" w:themeFill="background1" w:themeFillShade="D9"/>
          </w:tcPr>
          <w:p w14:paraId="6186DA31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3693" w:type="dxa"/>
          </w:tcPr>
          <w:p w14:paraId="0D6D7181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693" w:type="dxa"/>
          </w:tcPr>
          <w:p w14:paraId="37E96E5A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715B2A" w14:paraId="502BFD86" w14:textId="113B5741" w:rsidTr="7A66A53A">
        <w:trPr>
          <w:trHeight w:val="5313"/>
        </w:trPr>
        <w:tc>
          <w:tcPr>
            <w:tcW w:w="372" w:type="dxa"/>
            <w:shd w:val="clear" w:color="auto" w:fill="D9D9D9" w:themeFill="background1" w:themeFillShade="D9"/>
          </w:tcPr>
          <w:p w14:paraId="5F866269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18.</w:t>
            </w:r>
          </w:p>
        </w:tc>
        <w:tc>
          <w:tcPr>
            <w:tcW w:w="2946" w:type="dxa"/>
          </w:tcPr>
          <w:p w14:paraId="417A4351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3693" w:type="dxa"/>
          </w:tcPr>
          <w:p w14:paraId="0A7546DB" w14:textId="77777777" w:rsidR="00B97B56" w:rsidRPr="00715B2A" w:rsidRDefault="00B97B56" w:rsidP="0012543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5B2A">
              <w:rPr>
                <w:rFonts w:ascii="Times New Roman" w:hAnsi="Times New Roman" w:cs="Times New Roman"/>
              </w:rPr>
              <w:t xml:space="preserve">18 m.; suaugusieji </w:t>
            </w:r>
            <w:r w:rsidRPr="00715B2A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15B2A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715B2A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3" w:type="dxa"/>
          </w:tcPr>
          <w:p w14:paraId="60C84E21" w14:textId="77777777" w:rsidR="002F5F0A" w:rsidRPr="002F5F0A" w:rsidRDefault="002F5F0A" w:rsidP="00125430">
            <w:pPr>
              <w:jc w:val="both"/>
              <w:rPr>
                <w:rFonts w:ascii="Times New Roman" w:hAnsi="Times New Roman" w:cs="Times New Roman"/>
              </w:rPr>
            </w:pPr>
            <w:r w:rsidRPr="002F5F0A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7F6A444A" w14:textId="77777777" w:rsidR="002F5F0A" w:rsidRPr="002F5F0A" w:rsidRDefault="002F5F0A" w:rsidP="00125430">
            <w:pPr>
              <w:jc w:val="both"/>
              <w:rPr>
                <w:rFonts w:ascii="Times New Roman" w:hAnsi="Times New Roman" w:cs="Times New Roman"/>
              </w:rPr>
            </w:pPr>
          </w:p>
          <w:p w14:paraId="6E068E85" w14:textId="77777777" w:rsidR="00B97B56" w:rsidRDefault="002F5F0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032D8DAC" w14:textId="77777777" w:rsidR="0021254A" w:rsidRDefault="0021254A" w:rsidP="0012543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05A0C3D3" w14:textId="77777777" w:rsidR="0021254A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03851BF2" w14:textId="77777777" w:rsidR="0021254A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</w:p>
          <w:p w14:paraId="248DD66B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70678456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E4CDCC4" w14:textId="77777777" w:rsidR="0021254A" w:rsidRPr="005C01E9" w:rsidRDefault="0021254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75BE190D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8D3FD5D" w14:textId="77777777" w:rsidR="0021254A" w:rsidRPr="005C01E9" w:rsidRDefault="0021254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17AB9328" w14:textId="77777777" w:rsidR="0021254A" w:rsidRPr="005C01E9" w:rsidRDefault="0021254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2C392C1E" w14:textId="77777777" w:rsidR="0021254A" w:rsidRPr="005C01E9" w:rsidRDefault="0021254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285E326C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0C12390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4C7E2C58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F780E6D" w14:textId="77777777" w:rsidR="0021254A" w:rsidRPr="005C01E9" w:rsidRDefault="0021254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5BCE38FF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16D80D5" w14:textId="77777777" w:rsidR="0021254A" w:rsidRPr="005C01E9" w:rsidRDefault="0021254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30F417F6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1F481521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B5F67E2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06211B3A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F1E368B" w14:textId="77777777" w:rsidR="0021254A" w:rsidRPr="005C01E9" w:rsidRDefault="0021254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051F4E5D" w14:textId="77777777" w:rsidR="0021254A" w:rsidRPr="005C01E9" w:rsidRDefault="0021254A" w:rsidP="0012543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D0DED6D" w14:textId="77777777" w:rsidR="0021254A" w:rsidRPr="005C01E9" w:rsidRDefault="0021254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2C8F02F3" w14:textId="0C9675B0" w:rsidR="0021254A" w:rsidRPr="00A50F6A" w:rsidRDefault="0021254A" w:rsidP="00125430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715B2A" w14:paraId="20941FB5" w14:textId="0570EFCF" w:rsidTr="7A66A53A">
        <w:trPr>
          <w:trHeight w:val="143"/>
        </w:trPr>
        <w:tc>
          <w:tcPr>
            <w:tcW w:w="372" w:type="dxa"/>
            <w:shd w:val="clear" w:color="auto" w:fill="D9D9D9" w:themeFill="background1" w:themeFillShade="D9"/>
          </w:tcPr>
          <w:p w14:paraId="42A9DFD6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946" w:type="dxa"/>
          </w:tcPr>
          <w:p w14:paraId="09FCECA3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3693" w:type="dxa"/>
          </w:tcPr>
          <w:p w14:paraId="470EDF2A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3693" w:type="dxa"/>
          </w:tcPr>
          <w:p w14:paraId="0F0EC719" w14:textId="77777777" w:rsidR="00865B6A" w:rsidRPr="00865B6A" w:rsidRDefault="00865B6A" w:rsidP="00125430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>Lytis:</w:t>
            </w:r>
          </w:p>
          <w:p w14:paraId="44F8C041" w14:textId="77777777" w:rsidR="00865B6A" w:rsidRPr="00865B6A" w:rsidRDefault="00865B6A" w:rsidP="00125430">
            <w:pPr>
              <w:rPr>
                <w:rFonts w:ascii="Times New Roman" w:hAnsi="Times New Roman" w:cs="Times New Roman"/>
              </w:rPr>
            </w:pPr>
          </w:p>
          <w:p w14:paraId="15F463F8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5BABD937" w14:textId="77777777" w:rsidR="00865B6A" w:rsidRPr="00865B6A" w:rsidRDefault="00865B6A" w:rsidP="00125430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 xml:space="preserve">kur </w:t>
            </w:r>
          </w:p>
          <w:p w14:paraId="6AB8EEB1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58AC8F45" w14:textId="53A9E2BA" w:rsidR="00B97B56" w:rsidRPr="00715B2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715B2A" w14:paraId="56AFC0BA" w14:textId="6F01374F" w:rsidTr="7A66A53A">
        <w:trPr>
          <w:trHeight w:val="143"/>
        </w:trPr>
        <w:tc>
          <w:tcPr>
            <w:tcW w:w="372" w:type="dxa"/>
            <w:shd w:val="clear" w:color="auto" w:fill="D9D9D9" w:themeFill="background1" w:themeFillShade="D9"/>
          </w:tcPr>
          <w:p w14:paraId="6D91273C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946" w:type="dxa"/>
          </w:tcPr>
          <w:p w14:paraId="749B29BF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3693" w:type="dxa"/>
          </w:tcPr>
          <w:p w14:paraId="7F9D7573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3693" w:type="dxa"/>
          </w:tcPr>
          <w:p w14:paraId="1CB3CB76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715B2A" w14:paraId="0E6CF546" w14:textId="389127CA" w:rsidTr="7A66A53A">
        <w:trPr>
          <w:trHeight w:val="248"/>
        </w:trPr>
        <w:tc>
          <w:tcPr>
            <w:tcW w:w="372" w:type="dxa"/>
            <w:shd w:val="clear" w:color="auto" w:fill="D9D9D9" w:themeFill="background1" w:themeFillShade="D9"/>
          </w:tcPr>
          <w:p w14:paraId="2F817477" w14:textId="77777777" w:rsidR="00B97B56" w:rsidRPr="00715B2A" w:rsidRDefault="00B97B56" w:rsidP="0012543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15B2A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946" w:type="dxa"/>
          </w:tcPr>
          <w:p w14:paraId="145DCB5B" w14:textId="77777777" w:rsidR="00B97B56" w:rsidRPr="00715B2A" w:rsidRDefault="00B97B56" w:rsidP="00125430">
            <w:pPr>
              <w:rPr>
                <w:rFonts w:ascii="Times New Roman" w:hAnsi="Times New Roman" w:cs="Times New Roman"/>
              </w:rPr>
            </w:pPr>
            <w:r w:rsidRPr="00715B2A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3693" w:type="dxa"/>
          </w:tcPr>
          <w:p w14:paraId="6D4F1887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693" w:type="dxa"/>
          </w:tcPr>
          <w:p w14:paraId="33B03385" w14:textId="77777777" w:rsidR="00B97B56" w:rsidRPr="00715B2A" w:rsidRDefault="00B97B56" w:rsidP="0012543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050A2638" w14:textId="77777777" w:rsidR="007261F4" w:rsidRPr="00715B2A" w:rsidRDefault="007261F4" w:rsidP="007261F4">
      <w:pPr>
        <w:tabs>
          <w:tab w:val="left" w:pos="2379"/>
        </w:tabs>
        <w:jc w:val="center"/>
        <w:rPr>
          <w:rFonts w:ascii="Times New Roman" w:hAnsi="Times New Roman" w:cs="Times New Roman"/>
        </w:rPr>
      </w:pPr>
      <w:r w:rsidRPr="00715B2A">
        <w:rPr>
          <w:rFonts w:ascii="Times New Roman" w:hAnsi="Times New Roman" w:cs="Times New Roman"/>
        </w:rPr>
        <w:t>_________________________</w:t>
      </w:r>
    </w:p>
    <w:p w14:paraId="7168F720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D7D16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5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116" w:type="dxa"/>
        <w:tblInd w:w="-714" w:type="dxa"/>
        <w:tblLook w:val="04A0" w:firstRow="1" w:lastRow="0" w:firstColumn="1" w:lastColumn="0" w:noHBand="0" w:noVBand="1"/>
      </w:tblPr>
      <w:tblGrid>
        <w:gridCol w:w="491"/>
        <w:gridCol w:w="2305"/>
        <w:gridCol w:w="2727"/>
        <w:gridCol w:w="4593"/>
      </w:tblGrid>
      <w:tr w:rsidR="00B97B56" w:rsidRPr="006A138C" w14:paraId="428DA002" w14:textId="68C7571F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66149593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784" w:type="dxa"/>
            <w:shd w:val="clear" w:color="auto" w:fill="D9D9D9" w:themeFill="background1" w:themeFillShade="D9"/>
          </w:tcPr>
          <w:p w14:paraId="3EBB0769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490" w:type="dxa"/>
            <w:shd w:val="clear" w:color="auto" w:fill="D9D9D9" w:themeFill="background1" w:themeFillShade="D9"/>
          </w:tcPr>
          <w:p w14:paraId="28182D46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490" w:type="dxa"/>
            <w:shd w:val="clear" w:color="auto" w:fill="D9D9D9" w:themeFill="background1" w:themeFillShade="D9"/>
          </w:tcPr>
          <w:p w14:paraId="42662903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7CB66AF4" w14:textId="64402F61" w:rsidTr="7A66A53A">
        <w:trPr>
          <w:trHeight w:val="259"/>
        </w:trPr>
        <w:tc>
          <w:tcPr>
            <w:tcW w:w="352" w:type="dxa"/>
            <w:shd w:val="clear" w:color="auto" w:fill="D9D9D9" w:themeFill="background1" w:themeFillShade="D9"/>
          </w:tcPr>
          <w:p w14:paraId="4E4054CD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784" w:type="dxa"/>
            <w:tcBorders>
              <w:bottom w:val="single" w:sz="4" w:space="0" w:color="auto"/>
            </w:tcBorders>
            <w:shd w:val="clear" w:color="auto" w:fill="auto"/>
          </w:tcPr>
          <w:p w14:paraId="150221C7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14:paraId="0DD698F3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14:paraId="0D668D89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0685774" w14:textId="32506676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7D321A2F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7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6236D8C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3490" w:type="dxa"/>
            <w:tcBorders>
              <w:top w:val="single" w:sz="4" w:space="0" w:color="auto"/>
            </w:tcBorders>
            <w:shd w:val="clear" w:color="auto" w:fill="auto"/>
          </w:tcPr>
          <w:p w14:paraId="182E39B3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</w:rPr>
              <w:t>Traumų aplinkybės.</w:t>
            </w:r>
          </w:p>
        </w:tc>
        <w:tc>
          <w:tcPr>
            <w:tcW w:w="3490" w:type="dxa"/>
            <w:tcBorders>
              <w:top w:val="single" w:sz="4" w:space="0" w:color="auto"/>
            </w:tcBorders>
          </w:tcPr>
          <w:p w14:paraId="51777E5B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65D5678" w14:textId="70373974" w:rsidTr="7A66A53A">
        <w:trPr>
          <w:trHeight w:val="499"/>
        </w:trPr>
        <w:tc>
          <w:tcPr>
            <w:tcW w:w="352" w:type="dxa"/>
            <w:shd w:val="clear" w:color="auto" w:fill="D9D9D9" w:themeFill="background1" w:themeFillShade="D9"/>
          </w:tcPr>
          <w:p w14:paraId="7DEFC54B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784" w:type="dxa"/>
          </w:tcPr>
          <w:p w14:paraId="7270CB60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3490" w:type="dxa"/>
          </w:tcPr>
          <w:p w14:paraId="6C3708E6" w14:textId="77777777" w:rsidR="00B97B56" w:rsidRPr="00524D39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</w:rPr>
              <w:t>Sunkią traumą (toliau – ST) patyrusių pacientų traumos aplinkybių struktūra.</w:t>
            </w:r>
          </w:p>
        </w:tc>
        <w:tc>
          <w:tcPr>
            <w:tcW w:w="3490" w:type="dxa"/>
          </w:tcPr>
          <w:p w14:paraId="11A41386" w14:textId="77777777" w:rsidR="00B97B56" w:rsidRPr="00524D39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ABA8887" w14:textId="5E8DC33C" w:rsidTr="7A66A53A">
        <w:trPr>
          <w:trHeight w:val="1517"/>
        </w:trPr>
        <w:tc>
          <w:tcPr>
            <w:tcW w:w="352" w:type="dxa"/>
            <w:shd w:val="clear" w:color="auto" w:fill="D9D9D9" w:themeFill="background1" w:themeFillShade="D9"/>
          </w:tcPr>
          <w:p w14:paraId="15CAF743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784" w:type="dxa"/>
          </w:tcPr>
          <w:p w14:paraId="267C8BA0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3490" w:type="dxa"/>
          </w:tcPr>
          <w:p w14:paraId="13053B24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 xml:space="preserve">ST patyrusių pacientų patirtų traumos aplinkybių struktūra. Greitosios medicinos pagalbos (toliau – GMP)   Kortelės Nr. 110/a „Greitosios medicinos pagalbos kvietimo kortelė“  (toliau – GMP kortelė  Nr. 110/a) (SAM įsakymas V-1234) skyriuje ,,Trauma“, dalyje ,,Traumos aplinkybės“ pažymėtos  aplinkybės. </w:t>
            </w:r>
          </w:p>
        </w:tc>
        <w:tc>
          <w:tcPr>
            <w:tcW w:w="3490" w:type="dxa"/>
          </w:tcPr>
          <w:p w14:paraId="7F87C08A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E17CB2B" w14:textId="15F275FB" w:rsidTr="7A66A53A">
        <w:trPr>
          <w:trHeight w:val="259"/>
        </w:trPr>
        <w:tc>
          <w:tcPr>
            <w:tcW w:w="352" w:type="dxa"/>
            <w:shd w:val="clear" w:color="auto" w:fill="D9D9D9" w:themeFill="background1" w:themeFillShade="D9"/>
          </w:tcPr>
          <w:p w14:paraId="71148293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784" w:type="dxa"/>
          </w:tcPr>
          <w:p w14:paraId="3AE231F2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3490" w:type="dxa"/>
          </w:tcPr>
          <w:p w14:paraId="12A2E42A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3490" w:type="dxa"/>
          </w:tcPr>
          <w:p w14:paraId="11A4DDCD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6F9C05E9" w14:textId="7CDDBD1D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41D9F508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784" w:type="dxa"/>
          </w:tcPr>
          <w:p w14:paraId="619A0786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3490" w:type="dxa"/>
          </w:tcPr>
          <w:p w14:paraId="6D1F94CA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524D39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3490" w:type="dxa"/>
          </w:tcPr>
          <w:p w14:paraId="61ACF1DA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44694D60" w14:textId="42C71CD3" w:rsidTr="7A66A53A">
        <w:trPr>
          <w:trHeight w:val="758"/>
        </w:trPr>
        <w:tc>
          <w:tcPr>
            <w:tcW w:w="352" w:type="dxa"/>
            <w:shd w:val="clear" w:color="auto" w:fill="D9D9D9" w:themeFill="background1" w:themeFillShade="D9"/>
          </w:tcPr>
          <w:p w14:paraId="4F9BB7A6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784" w:type="dxa"/>
          </w:tcPr>
          <w:p w14:paraId="23E14CD3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3490" w:type="dxa"/>
          </w:tcPr>
          <w:p w14:paraId="154CF540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524D39">
              <w:rPr>
                <w:rFonts w:ascii="Times New Roman" w:hAnsi="Times New Roman" w:cs="Times New Roman"/>
                <w:lang w:eastAsia="en-GB"/>
              </w:rPr>
              <w:t xml:space="preserve"> jei GMP kortelėje                       Nr. 110/a ,,Trauma“ skyriuje yra pažymėtas bent vienas iš kriterijų, laikytina, kad pacientas patyrė ST.</w:t>
            </w:r>
          </w:p>
        </w:tc>
        <w:tc>
          <w:tcPr>
            <w:tcW w:w="3490" w:type="dxa"/>
          </w:tcPr>
          <w:p w14:paraId="6BA9A251" w14:textId="77777777" w:rsidR="00B97B56" w:rsidRPr="00524D39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DD579AB" w14:textId="65C4EB32" w:rsidTr="7A66A53A">
        <w:trPr>
          <w:trHeight w:val="758"/>
        </w:trPr>
        <w:tc>
          <w:tcPr>
            <w:tcW w:w="352" w:type="dxa"/>
            <w:shd w:val="clear" w:color="auto" w:fill="D9D9D9" w:themeFill="background1" w:themeFillShade="D9"/>
          </w:tcPr>
          <w:p w14:paraId="16CA2D66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784" w:type="dxa"/>
          </w:tcPr>
          <w:p w14:paraId="653C6D81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3490" w:type="dxa"/>
          </w:tcPr>
          <w:p w14:paraId="5A41EAB1" w14:textId="77777777" w:rsidR="00B97B56" w:rsidRPr="00524D39" w:rsidRDefault="00B97B56" w:rsidP="00F90C9A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3490" w:type="dxa"/>
          </w:tcPr>
          <w:p w14:paraId="4E7FBB0C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CDADE77" w14:textId="1537AC0E" w:rsidTr="7A66A53A">
        <w:trPr>
          <w:trHeight w:val="1008"/>
        </w:trPr>
        <w:tc>
          <w:tcPr>
            <w:tcW w:w="352" w:type="dxa"/>
            <w:shd w:val="clear" w:color="auto" w:fill="D9D9D9" w:themeFill="background1" w:themeFillShade="D9"/>
          </w:tcPr>
          <w:p w14:paraId="71A96824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784" w:type="dxa"/>
          </w:tcPr>
          <w:p w14:paraId="0B0D10D0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3490" w:type="dxa"/>
          </w:tcPr>
          <w:p w14:paraId="0F4AA60D" w14:textId="77777777" w:rsidR="00B97B56" w:rsidRPr="00524D39" w:rsidRDefault="00B97B56" w:rsidP="00F90C9A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524D39">
              <w:rPr>
                <w:rFonts w:ascii="Times New Roman" w:hAnsi="Times New Roman" w:cs="Times New Roman"/>
                <w:lang w:eastAsia="lt-LT"/>
              </w:rPr>
              <w:t>x = ST patyrusiems pacientams nurodytos traumos aplinkybės ir jų skaičius.</w:t>
            </w:r>
          </w:p>
          <w:p w14:paraId="3DD0F3D3" w14:textId="77777777" w:rsidR="00B97B56" w:rsidRPr="00524D39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1426BAD9" w14:textId="77777777" w:rsidR="00B97B56" w:rsidRPr="00524D39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490" w:type="dxa"/>
          </w:tcPr>
          <w:p w14:paraId="13D04FC2" w14:textId="77777777" w:rsidR="00B97B56" w:rsidRPr="00524D39" w:rsidRDefault="00B97B56" w:rsidP="00F90C9A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16BB9088" w14:textId="39908192" w:rsidTr="7A66A53A">
        <w:trPr>
          <w:trHeight w:val="758"/>
        </w:trPr>
        <w:tc>
          <w:tcPr>
            <w:tcW w:w="352" w:type="dxa"/>
            <w:shd w:val="clear" w:color="auto" w:fill="D9D9D9" w:themeFill="background1" w:themeFillShade="D9"/>
          </w:tcPr>
          <w:p w14:paraId="63954795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784" w:type="dxa"/>
          </w:tcPr>
          <w:p w14:paraId="70E7FC7D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490" w:type="dxa"/>
          </w:tcPr>
          <w:p w14:paraId="0ECE2DB1" w14:textId="77777777" w:rsidR="00B97B56" w:rsidRPr="00524D39" w:rsidRDefault="00B97B56" w:rsidP="00F90C9A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Atrenkami atvejai, kai GMP kortelės Nr. 110/a  ,,Trauma“ skyriuje, dalyje ,,Traumos aplinkybės“ pažymėtos traumos aplinkybės.</w:t>
            </w:r>
          </w:p>
        </w:tc>
        <w:tc>
          <w:tcPr>
            <w:tcW w:w="3490" w:type="dxa"/>
          </w:tcPr>
          <w:p w14:paraId="77C78B70" w14:textId="4904943B" w:rsidR="00B97B56" w:rsidRPr="00524D39" w:rsidRDefault="00074DAF" w:rsidP="00F90C9A">
            <w:pPr>
              <w:pStyle w:val="ListParagraph"/>
              <w:tabs>
                <w:tab w:val="left" w:pos="2070"/>
              </w:tabs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074DAF">
              <w:rPr>
                <w:rFonts w:ascii="Times New Roman" w:hAnsi="Times New Roman" w:cs="Times New Roman"/>
                <w:color w:val="FF0000"/>
              </w:rPr>
              <w:t>Nauja</w:t>
            </w:r>
          </w:p>
        </w:tc>
      </w:tr>
      <w:tr w:rsidR="00B97B56" w:rsidRPr="006A138C" w14:paraId="450BF718" w14:textId="3D3D39E1" w:rsidTr="7A66A53A">
        <w:trPr>
          <w:trHeight w:val="499"/>
        </w:trPr>
        <w:tc>
          <w:tcPr>
            <w:tcW w:w="352" w:type="dxa"/>
            <w:shd w:val="clear" w:color="auto" w:fill="D9D9D9" w:themeFill="background1" w:themeFillShade="D9"/>
          </w:tcPr>
          <w:p w14:paraId="34A471D8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784" w:type="dxa"/>
          </w:tcPr>
          <w:p w14:paraId="23B04D67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490" w:type="dxa"/>
          </w:tcPr>
          <w:p w14:paraId="3D962B68" w14:textId="77777777" w:rsidR="00B97B56" w:rsidRPr="00524D39" w:rsidRDefault="00B97B56" w:rsidP="00F90C9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/>
                <w:bCs/>
                <w:lang w:eastAsia="en-GB"/>
              </w:rPr>
              <w:t>-</w:t>
            </w:r>
          </w:p>
        </w:tc>
        <w:tc>
          <w:tcPr>
            <w:tcW w:w="3490" w:type="dxa"/>
          </w:tcPr>
          <w:p w14:paraId="70E23FAE" w14:textId="4FB77D97" w:rsidR="00B97B56" w:rsidRPr="00524D39" w:rsidRDefault="00074DAF" w:rsidP="00F90C9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lang w:eastAsia="en-GB"/>
              </w:rPr>
              <w:t>-</w:t>
            </w:r>
          </w:p>
        </w:tc>
      </w:tr>
      <w:tr w:rsidR="00B97B56" w:rsidRPr="006A138C" w14:paraId="4328ED83" w14:textId="32B1F956" w:rsidTr="7A66A53A">
        <w:trPr>
          <w:trHeight w:val="259"/>
        </w:trPr>
        <w:tc>
          <w:tcPr>
            <w:tcW w:w="352" w:type="dxa"/>
            <w:shd w:val="clear" w:color="auto" w:fill="D9D9D9" w:themeFill="background1" w:themeFillShade="D9"/>
          </w:tcPr>
          <w:p w14:paraId="7713240A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784" w:type="dxa"/>
            <w:shd w:val="clear" w:color="auto" w:fill="D9D9D9" w:themeFill="background1" w:themeFillShade="D9"/>
          </w:tcPr>
          <w:p w14:paraId="345A890C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F</w:t>
            </w:r>
            <w:r w:rsidRPr="00524D3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3490" w:type="dxa"/>
            <w:shd w:val="clear" w:color="auto" w:fill="auto"/>
          </w:tcPr>
          <w:p w14:paraId="10485D1D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490" w:type="dxa"/>
          </w:tcPr>
          <w:p w14:paraId="70B72D48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43B184CF" w14:textId="3E512994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142C9B7A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784" w:type="dxa"/>
            <w:shd w:val="clear" w:color="auto" w:fill="auto"/>
          </w:tcPr>
          <w:p w14:paraId="0E55457B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3490" w:type="dxa"/>
            <w:shd w:val="clear" w:color="auto" w:fill="auto"/>
          </w:tcPr>
          <w:p w14:paraId="78572EF6" w14:textId="77777777" w:rsidR="00B97B56" w:rsidRPr="00524D39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Ne.</w:t>
            </w:r>
          </w:p>
        </w:tc>
        <w:tc>
          <w:tcPr>
            <w:tcW w:w="3490" w:type="dxa"/>
          </w:tcPr>
          <w:p w14:paraId="4AB4E782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2EC06B9C" w14:textId="192250C7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0C40D357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784" w:type="dxa"/>
          </w:tcPr>
          <w:p w14:paraId="2DF877CA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3490" w:type="dxa"/>
          </w:tcPr>
          <w:p w14:paraId="3018494A" w14:textId="77777777" w:rsidR="00B97B56" w:rsidRPr="00524D39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524D39">
              <w:rPr>
                <w:rFonts w:ascii="Times New Roman" w:hAnsi="Times New Roman" w:cs="Times New Roman"/>
                <w:lang w:eastAsia="en-GB"/>
              </w:rPr>
              <w:t>Skaičius.</w:t>
            </w:r>
          </w:p>
        </w:tc>
        <w:tc>
          <w:tcPr>
            <w:tcW w:w="3490" w:type="dxa"/>
          </w:tcPr>
          <w:p w14:paraId="5481A102" w14:textId="77777777" w:rsidR="00B97B56" w:rsidRPr="00524D39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27A046FF" w14:textId="0C0AA4D8" w:rsidTr="7A66A53A">
        <w:trPr>
          <w:trHeight w:val="259"/>
        </w:trPr>
        <w:tc>
          <w:tcPr>
            <w:tcW w:w="352" w:type="dxa"/>
            <w:shd w:val="clear" w:color="auto" w:fill="D9D9D9" w:themeFill="background1" w:themeFillShade="D9"/>
          </w:tcPr>
          <w:p w14:paraId="26ECFD57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784" w:type="dxa"/>
          </w:tcPr>
          <w:p w14:paraId="6CBFB8E3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3490" w:type="dxa"/>
          </w:tcPr>
          <w:p w14:paraId="1224C4D8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490" w:type="dxa"/>
          </w:tcPr>
          <w:p w14:paraId="0F62A127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3A5D8E6F" w14:textId="55CD0EDD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4AD064C6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16.</w:t>
            </w:r>
          </w:p>
        </w:tc>
        <w:tc>
          <w:tcPr>
            <w:tcW w:w="2784" w:type="dxa"/>
          </w:tcPr>
          <w:p w14:paraId="37B6EC5A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3490" w:type="dxa"/>
          </w:tcPr>
          <w:p w14:paraId="7F960C29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3490" w:type="dxa"/>
          </w:tcPr>
          <w:p w14:paraId="36C008E1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C5DD2FF" w14:textId="00217C5B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322E16CF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784" w:type="dxa"/>
            <w:shd w:val="clear" w:color="auto" w:fill="D9D9D9" w:themeFill="background1" w:themeFillShade="D9"/>
          </w:tcPr>
          <w:p w14:paraId="2D2DDEEA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3490" w:type="dxa"/>
          </w:tcPr>
          <w:p w14:paraId="53CD7712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490" w:type="dxa"/>
          </w:tcPr>
          <w:p w14:paraId="1FAC4FA8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C1E8216" w14:textId="30789409" w:rsidTr="7A66A53A">
        <w:trPr>
          <w:trHeight w:val="5060"/>
        </w:trPr>
        <w:tc>
          <w:tcPr>
            <w:tcW w:w="352" w:type="dxa"/>
            <w:shd w:val="clear" w:color="auto" w:fill="D9D9D9" w:themeFill="background1" w:themeFillShade="D9"/>
          </w:tcPr>
          <w:p w14:paraId="067431DE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2784" w:type="dxa"/>
          </w:tcPr>
          <w:p w14:paraId="32A9D217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3490" w:type="dxa"/>
          </w:tcPr>
          <w:p w14:paraId="37ED77ED" w14:textId="77777777" w:rsidR="00B97B56" w:rsidRPr="00524D39" w:rsidRDefault="00B97B56" w:rsidP="00F90C9A">
            <w:pPr>
              <w:spacing w:after="160" w:line="257" w:lineRule="auto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4D39">
              <w:rPr>
                <w:rFonts w:ascii="Times New Roman" w:hAnsi="Times New Roman" w:cs="Times New Roman"/>
              </w:rPr>
              <w:t xml:space="preserve">18 m.; suaugusieji </w:t>
            </w:r>
            <w:r w:rsidRPr="00524D39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524D39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4D39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90" w:type="dxa"/>
          </w:tcPr>
          <w:p w14:paraId="33874359" w14:textId="77777777" w:rsidR="00A533E5" w:rsidRPr="00A533E5" w:rsidRDefault="00A533E5" w:rsidP="00A533E5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A533E5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672F7124" w14:textId="77777777" w:rsidR="00A533E5" w:rsidRPr="00A533E5" w:rsidRDefault="00A533E5" w:rsidP="00A533E5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22AEA1AF" w14:textId="77777777" w:rsidR="00B97B56" w:rsidRDefault="00A533E5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0790B86E" w14:textId="77777777" w:rsidR="00411310" w:rsidRDefault="00411310" w:rsidP="00A533E5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56001645" w14:textId="77777777" w:rsidR="00411310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5C634BC0" w14:textId="77777777" w:rsidR="00411310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685DFA29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7852E8EF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FBF0433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7E10D73D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671E40A2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0EA28243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0B6BFE0A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48FD73DD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E52C1E6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07E55B84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04F48AF5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34838EBB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3607587A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52DA112B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12D17817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08F8B930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48E52E12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B2534E5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7D6AEC2F" w14:textId="77777777" w:rsidR="00411310" w:rsidRPr="005C01E9" w:rsidRDefault="00411310" w:rsidP="0041131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09F3D3B8" w14:textId="77777777" w:rsidR="00411310" w:rsidRPr="005C01E9" w:rsidRDefault="0041131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1CD3E162" w14:textId="207D7225" w:rsidR="00411310" w:rsidRPr="000A265D" w:rsidRDefault="00411310" w:rsidP="00A533E5">
            <w:pPr>
              <w:spacing w:line="257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6A138C" w14:paraId="2537232B" w14:textId="077A245A" w:rsidTr="7A66A53A">
        <w:trPr>
          <w:trHeight w:val="143"/>
        </w:trPr>
        <w:tc>
          <w:tcPr>
            <w:tcW w:w="352" w:type="dxa"/>
            <w:shd w:val="clear" w:color="auto" w:fill="D9D9D9" w:themeFill="background1" w:themeFillShade="D9"/>
          </w:tcPr>
          <w:p w14:paraId="2971484E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784" w:type="dxa"/>
          </w:tcPr>
          <w:p w14:paraId="79EFA8A8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3490" w:type="dxa"/>
          </w:tcPr>
          <w:p w14:paraId="7A262A71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Visi; Moterys; vyrai.</w:t>
            </w:r>
          </w:p>
        </w:tc>
        <w:tc>
          <w:tcPr>
            <w:tcW w:w="3490" w:type="dxa"/>
          </w:tcPr>
          <w:p w14:paraId="5FCB8A3A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>Lytis:</w:t>
            </w:r>
          </w:p>
          <w:p w14:paraId="1E82B920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</w:p>
          <w:p w14:paraId="1804C33D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</w:rPr>
              <w:t xml:space="preserve"> ,</w:t>
            </w:r>
          </w:p>
          <w:p w14:paraId="09C2C0FF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 xml:space="preserve">kur </w:t>
            </w:r>
          </w:p>
          <w:p w14:paraId="0F72B535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73D14990" w14:textId="3E9E5911" w:rsidR="00B97B56" w:rsidRPr="00524D39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3D02D299" w14:textId="3F001458" w:rsidTr="7A66A53A">
        <w:trPr>
          <w:trHeight w:val="143"/>
        </w:trPr>
        <w:tc>
          <w:tcPr>
            <w:tcW w:w="352" w:type="dxa"/>
            <w:shd w:val="clear" w:color="auto" w:fill="D9D9D9" w:themeFill="background1" w:themeFillShade="D9"/>
          </w:tcPr>
          <w:p w14:paraId="4F4CF4AC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784" w:type="dxa"/>
          </w:tcPr>
          <w:p w14:paraId="56535255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3490" w:type="dxa"/>
          </w:tcPr>
          <w:p w14:paraId="558A7DA4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3490" w:type="dxa"/>
          </w:tcPr>
          <w:p w14:paraId="011957B4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CBF814F" w14:textId="44463ECD" w:rsidTr="7A66A53A">
        <w:trPr>
          <w:trHeight w:val="249"/>
        </w:trPr>
        <w:tc>
          <w:tcPr>
            <w:tcW w:w="352" w:type="dxa"/>
            <w:shd w:val="clear" w:color="auto" w:fill="D9D9D9" w:themeFill="background1" w:themeFillShade="D9"/>
          </w:tcPr>
          <w:p w14:paraId="3055FF24" w14:textId="77777777" w:rsidR="00B97B56" w:rsidRPr="00524D39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24D39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784" w:type="dxa"/>
          </w:tcPr>
          <w:p w14:paraId="6E29CD76" w14:textId="77777777" w:rsidR="00B97B56" w:rsidRPr="00524D39" w:rsidRDefault="00B97B56" w:rsidP="00F90C9A">
            <w:pPr>
              <w:rPr>
                <w:rFonts w:ascii="Times New Roman" w:hAnsi="Times New Roman" w:cs="Times New Roman"/>
              </w:rPr>
            </w:pPr>
            <w:r w:rsidRPr="00524D39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3490" w:type="dxa"/>
          </w:tcPr>
          <w:p w14:paraId="54BC0959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490" w:type="dxa"/>
          </w:tcPr>
          <w:p w14:paraId="55E410F8" w14:textId="77777777" w:rsidR="00B97B56" w:rsidRPr="00524D39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69D095B4" w14:textId="77777777" w:rsidR="007261F4" w:rsidRDefault="007261F4" w:rsidP="007261F4">
      <w:pPr>
        <w:tabs>
          <w:tab w:val="left" w:pos="237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020C0AB6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</w:p>
    <w:p w14:paraId="2303A64F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E0FF566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6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348" w:type="dxa"/>
        <w:tblInd w:w="-714" w:type="dxa"/>
        <w:tblLook w:val="04A0" w:firstRow="1" w:lastRow="0" w:firstColumn="1" w:lastColumn="0" w:noHBand="0" w:noVBand="1"/>
      </w:tblPr>
      <w:tblGrid>
        <w:gridCol w:w="491"/>
        <w:gridCol w:w="1684"/>
        <w:gridCol w:w="3580"/>
        <w:gridCol w:w="4593"/>
      </w:tblGrid>
      <w:tr w:rsidR="00B97B56" w:rsidRPr="006A138C" w14:paraId="2CEA2E98" w14:textId="78BC51B0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25462C96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1828" w:type="dxa"/>
            <w:shd w:val="clear" w:color="auto" w:fill="D9D9D9" w:themeFill="background1" w:themeFillShade="D9"/>
          </w:tcPr>
          <w:p w14:paraId="10294ADD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5336" w:type="dxa"/>
            <w:shd w:val="clear" w:color="auto" w:fill="D9D9D9" w:themeFill="background1" w:themeFillShade="D9"/>
          </w:tcPr>
          <w:p w14:paraId="1B29C7FE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6B96D59B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305F2546" w14:textId="148D8124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2F0A5676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3AA3AD28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5336" w:type="dxa"/>
            <w:tcBorders>
              <w:bottom w:val="single" w:sz="4" w:space="0" w:color="auto"/>
            </w:tcBorders>
          </w:tcPr>
          <w:p w14:paraId="3436AB87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39FEFDD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7CA98B40" w14:textId="79C1A415" w:rsidTr="7A66A53A">
        <w:trPr>
          <w:trHeight w:val="497"/>
        </w:trPr>
        <w:tc>
          <w:tcPr>
            <w:tcW w:w="491" w:type="dxa"/>
            <w:shd w:val="clear" w:color="auto" w:fill="D9D9D9" w:themeFill="background1" w:themeFillShade="D9"/>
          </w:tcPr>
          <w:p w14:paraId="4D25AFFE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9DD7AA4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5336" w:type="dxa"/>
            <w:tcBorders>
              <w:top w:val="single" w:sz="4" w:space="0" w:color="auto"/>
            </w:tcBorders>
            <w:shd w:val="clear" w:color="auto" w:fill="auto"/>
          </w:tcPr>
          <w:p w14:paraId="00B6B77B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</w:rPr>
            </w:pPr>
            <w:r w:rsidRPr="00972B1E">
              <w:rPr>
                <w:rFonts w:ascii="Times New Roman" w:eastAsia="Times New Roman" w:hAnsi="Times New Roman" w:cs="Times New Roman"/>
              </w:rPr>
              <w:t>GMP brigados į stacionarinę ASPĮ atvežtų ST patyrusių pacientų, kuriems nustatytas SpO</w:t>
            </w:r>
            <w:r w:rsidRPr="00972B1E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972B1E">
              <w:rPr>
                <w:rFonts w:ascii="Times New Roman" w:eastAsia="Times New Roman" w:hAnsi="Times New Roman" w:cs="Times New Roman"/>
              </w:rPr>
              <w:t>  ≤ 90 %, skaičius.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4C0BFAE" w14:textId="77777777" w:rsidR="00B97B56" w:rsidRPr="00972B1E" w:rsidRDefault="00B97B56" w:rsidP="00A1367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97B56" w:rsidRPr="006A138C" w14:paraId="4B222808" w14:textId="4186280A" w:rsidTr="7A66A53A">
        <w:trPr>
          <w:trHeight w:val="1005"/>
        </w:trPr>
        <w:tc>
          <w:tcPr>
            <w:tcW w:w="491" w:type="dxa"/>
            <w:shd w:val="clear" w:color="auto" w:fill="D9D9D9" w:themeFill="background1" w:themeFillShade="D9"/>
          </w:tcPr>
          <w:p w14:paraId="0F4FFE7B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1828" w:type="dxa"/>
          </w:tcPr>
          <w:p w14:paraId="0AE266D0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5336" w:type="dxa"/>
          </w:tcPr>
          <w:p w14:paraId="2A8F00E5" w14:textId="77777777" w:rsidR="00B97B56" w:rsidRPr="00972B1E" w:rsidRDefault="00B97B56" w:rsidP="00A13670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72B1E">
              <w:rPr>
                <w:rFonts w:ascii="Times New Roman" w:eastAsia="Times New Roman" w:hAnsi="Times New Roman" w:cs="Times New Roman"/>
              </w:rPr>
              <w:t>Greitosios medicinos pagalbos (toliau – GMP) į stacionarinę asmens sveikatos priežiūros įstaigą (toliau – ASPĮ) atvežtų sunkią traumą (toliau – ST) patyrusių pacientų, kuriems nustatytas SpO2  ≤ 90 %, skaičius.</w:t>
            </w:r>
          </w:p>
        </w:tc>
        <w:tc>
          <w:tcPr>
            <w:tcW w:w="2693" w:type="dxa"/>
          </w:tcPr>
          <w:p w14:paraId="52BAD974" w14:textId="77777777" w:rsidR="00B97B56" w:rsidRPr="00972B1E" w:rsidRDefault="00B97B56" w:rsidP="00A13670">
            <w:pPr>
              <w:tabs>
                <w:tab w:val="left" w:pos="207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97B56" w:rsidRPr="006A138C" w14:paraId="526AE157" w14:textId="65351E77" w:rsidTr="7A66A53A">
        <w:trPr>
          <w:trHeight w:val="1015"/>
        </w:trPr>
        <w:tc>
          <w:tcPr>
            <w:tcW w:w="491" w:type="dxa"/>
            <w:shd w:val="clear" w:color="auto" w:fill="D9D9D9" w:themeFill="background1" w:themeFillShade="D9"/>
          </w:tcPr>
          <w:p w14:paraId="7866A8BF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1828" w:type="dxa"/>
          </w:tcPr>
          <w:p w14:paraId="1564B288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5336" w:type="dxa"/>
          </w:tcPr>
          <w:p w14:paraId="5321CAB8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lang w:eastAsia="en-GB"/>
              </w:rPr>
              <w:t>ST</w:t>
            </w:r>
            <w:r w:rsidRPr="00972B1E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kuriems GMP perduodant juos stacionarinės ASPĮ Skubiosios pagalbos skyriaus (toliau – SPS) medicinos darbuotojams, </w:t>
            </w:r>
            <w:r w:rsidRPr="00972B1E">
              <w:rPr>
                <w:rFonts w:ascii="Times New Roman" w:eastAsia="Times New Roman" w:hAnsi="Times New Roman" w:cs="Times New Roman"/>
              </w:rPr>
              <w:t>buvo SpO</w:t>
            </w:r>
            <w:r w:rsidRPr="00972B1E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972B1E">
              <w:rPr>
                <w:rFonts w:ascii="Times New Roman" w:eastAsia="Times New Roman" w:hAnsi="Times New Roman" w:cs="Times New Roman"/>
              </w:rPr>
              <w:t>  ≤ 90 %, skaičius.</w:t>
            </w:r>
          </w:p>
        </w:tc>
        <w:tc>
          <w:tcPr>
            <w:tcW w:w="2693" w:type="dxa"/>
          </w:tcPr>
          <w:p w14:paraId="41DEA794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6A80EF72" w14:textId="15CFA545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6953A10B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1828" w:type="dxa"/>
          </w:tcPr>
          <w:p w14:paraId="4856060D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5336" w:type="dxa"/>
          </w:tcPr>
          <w:p w14:paraId="2732FF82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2693" w:type="dxa"/>
          </w:tcPr>
          <w:p w14:paraId="5A040D00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FD2ABE3" w14:textId="68739708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6F6EE4B8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1828" w:type="dxa"/>
          </w:tcPr>
          <w:p w14:paraId="0C494DCC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5336" w:type="dxa"/>
          </w:tcPr>
          <w:p w14:paraId="733A54C3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72B1E">
              <w:rPr>
                <w:rFonts w:ascii="Times New Roman" w:hAnsi="Times New Roman" w:cs="Times New Roman"/>
                <w:lang w:eastAsia="en-GB"/>
              </w:rPr>
              <w:t xml:space="preserve"> 0</w:t>
            </w:r>
          </w:p>
        </w:tc>
        <w:tc>
          <w:tcPr>
            <w:tcW w:w="2693" w:type="dxa"/>
          </w:tcPr>
          <w:p w14:paraId="35760C89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2D0DCA54" w14:textId="0CCBBC90" w:rsidTr="7A66A53A">
        <w:trPr>
          <w:trHeight w:val="1512"/>
        </w:trPr>
        <w:tc>
          <w:tcPr>
            <w:tcW w:w="491" w:type="dxa"/>
            <w:shd w:val="clear" w:color="auto" w:fill="D9D9D9" w:themeFill="background1" w:themeFillShade="D9"/>
          </w:tcPr>
          <w:p w14:paraId="7018DE6E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1828" w:type="dxa"/>
          </w:tcPr>
          <w:p w14:paraId="051A204B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5336" w:type="dxa"/>
          </w:tcPr>
          <w:p w14:paraId="56559A50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972B1E">
              <w:rPr>
                <w:rFonts w:ascii="Times New Roman" w:hAnsi="Times New Roman" w:cs="Times New Roman"/>
                <w:lang w:eastAsia="en-GB"/>
              </w:rPr>
              <w:t xml:space="preserve"> jei Kortelėje Nr. 110/a „Greitosios medicinos pagalbos kvietimo kortelė“ (toliau – GMP kortelė Nr. 110/a) (SAM įsakymas V-1234)  ,,Traumų skyriuje“ yra pažymėtas bent vienas iš kriterijų, ir kuriam GMP perdavimo  stacionarinės ASPĮ SPS metu buvo SpO2  ≤ 90 %.</w:t>
            </w:r>
          </w:p>
        </w:tc>
        <w:tc>
          <w:tcPr>
            <w:tcW w:w="2693" w:type="dxa"/>
          </w:tcPr>
          <w:p w14:paraId="7F0D9D27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ABA4060" w14:textId="4852CDE4" w:rsidTr="7A66A53A">
        <w:trPr>
          <w:trHeight w:val="756"/>
        </w:trPr>
        <w:tc>
          <w:tcPr>
            <w:tcW w:w="491" w:type="dxa"/>
            <w:shd w:val="clear" w:color="auto" w:fill="D9D9D9" w:themeFill="background1" w:themeFillShade="D9"/>
          </w:tcPr>
          <w:p w14:paraId="0517B523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1828" w:type="dxa"/>
          </w:tcPr>
          <w:p w14:paraId="798CB12A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5336" w:type="dxa"/>
          </w:tcPr>
          <w:p w14:paraId="257593F7" w14:textId="77777777" w:rsidR="00B97B56" w:rsidRPr="00972B1E" w:rsidRDefault="00B97B56" w:rsidP="00A13670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ST patyrusio paciento, GMP brigados pristatymo į TC ar kitą stacionarinę asmens sveikatos priežiūros įstaigą metu.</w:t>
            </w:r>
          </w:p>
        </w:tc>
        <w:tc>
          <w:tcPr>
            <w:tcW w:w="2693" w:type="dxa"/>
          </w:tcPr>
          <w:p w14:paraId="2BB16CE3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C0DEB3C" w14:textId="50AAF7C3" w:rsidTr="7A66A53A">
        <w:trPr>
          <w:trHeight w:val="497"/>
        </w:trPr>
        <w:tc>
          <w:tcPr>
            <w:tcW w:w="491" w:type="dxa"/>
            <w:shd w:val="clear" w:color="auto" w:fill="D9D9D9" w:themeFill="background1" w:themeFillShade="D9"/>
          </w:tcPr>
          <w:p w14:paraId="46446DF4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1828" w:type="dxa"/>
          </w:tcPr>
          <w:p w14:paraId="4A3B03A1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5336" w:type="dxa"/>
          </w:tcPr>
          <w:p w14:paraId="55071719" w14:textId="77777777" w:rsidR="00B97B56" w:rsidRPr="00972B1E" w:rsidRDefault="00B97B56" w:rsidP="00A13670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lang w:eastAsia="lt-LT"/>
              </w:rPr>
              <w:t xml:space="preserve">x = pacientų, kurie patyrė ST ir  GMP perduodant stacionarinės ASPĮ SPS buvo </w:t>
            </w:r>
            <w:r w:rsidRPr="00972B1E">
              <w:rPr>
                <w:rFonts w:ascii="Times New Roman" w:hAnsi="Times New Roman" w:cs="Times New Roman"/>
              </w:rPr>
              <w:t>SpO</w:t>
            </w:r>
            <w:r w:rsidRPr="00972B1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972B1E">
              <w:rPr>
                <w:rFonts w:ascii="Times New Roman" w:eastAsia="Times New Roman" w:hAnsi="Times New Roman" w:cs="Times New Roman"/>
              </w:rPr>
              <w:t>≤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72B1E">
              <w:rPr>
                <w:rFonts w:ascii="Times New Roman" w:eastAsia="Times New Roman" w:hAnsi="Times New Roman" w:cs="Times New Roman"/>
              </w:rPr>
              <w:t xml:space="preserve"> 90 %</w:t>
            </w:r>
            <w:r w:rsidRPr="00972B1E">
              <w:rPr>
                <w:rFonts w:ascii="Times New Roman" w:hAnsi="Times New Roman" w:cs="Times New Roman"/>
              </w:rPr>
              <w:t>,</w:t>
            </w:r>
            <w:r w:rsidRPr="00972B1E">
              <w:rPr>
                <w:rFonts w:ascii="Times New Roman" w:hAnsi="Times New Roman" w:cs="Times New Roman"/>
                <w:lang w:eastAsia="lt-LT"/>
              </w:rPr>
              <w:t xml:space="preserve"> skaičius.</w:t>
            </w:r>
          </w:p>
        </w:tc>
        <w:tc>
          <w:tcPr>
            <w:tcW w:w="2693" w:type="dxa"/>
          </w:tcPr>
          <w:p w14:paraId="49EFCFA0" w14:textId="77777777" w:rsidR="00B97B56" w:rsidRPr="00972B1E" w:rsidRDefault="00B97B56" w:rsidP="00A13670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277ACF91" w14:textId="0FFD1A86" w:rsidTr="7A66A53A">
        <w:trPr>
          <w:trHeight w:val="507"/>
        </w:trPr>
        <w:tc>
          <w:tcPr>
            <w:tcW w:w="491" w:type="dxa"/>
            <w:shd w:val="clear" w:color="auto" w:fill="D9D9D9" w:themeFill="background1" w:themeFillShade="D9"/>
          </w:tcPr>
          <w:p w14:paraId="0D060569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1828" w:type="dxa"/>
          </w:tcPr>
          <w:p w14:paraId="3B0A51DB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5336" w:type="dxa"/>
          </w:tcPr>
          <w:p w14:paraId="15F307B1" w14:textId="77777777" w:rsidR="00B97B56" w:rsidRPr="00972B1E" w:rsidRDefault="00B97B56" w:rsidP="00A13670">
            <w:pPr>
              <w:rPr>
                <w:rFonts w:ascii="Times New Roman" w:hAnsi="Times New Roman" w:cs="Times New Roman"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GMP kortelė Nr. 110/a  –  14 punkte nurodyta  –                    SpO</w:t>
            </w:r>
            <w:r w:rsidRPr="00972B1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972B1E">
              <w:rPr>
                <w:rFonts w:ascii="Times New Roman" w:eastAsia="Times New Roman" w:hAnsi="Times New Roman" w:cs="Times New Roman"/>
              </w:rPr>
              <w:t>≤ 90 %.</w:t>
            </w:r>
          </w:p>
        </w:tc>
        <w:tc>
          <w:tcPr>
            <w:tcW w:w="2693" w:type="dxa"/>
          </w:tcPr>
          <w:p w14:paraId="7BEF41A5" w14:textId="2923D0A1" w:rsidR="00B97B56" w:rsidRPr="00972B1E" w:rsidRDefault="002940C7" w:rsidP="00A13670">
            <w:pPr>
              <w:rPr>
                <w:rFonts w:ascii="Times New Roman" w:hAnsi="Times New Roman" w:cs="Times New Roman"/>
              </w:rPr>
            </w:pPr>
            <w:r w:rsidRPr="002940C7">
              <w:rPr>
                <w:rFonts w:ascii="Times New Roman" w:hAnsi="Times New Roman" w:cs="Times New Roman"/>
                <w:color w:val="FF0000"/>
              </w:rPr>
              <w:t>Nauja</w:t>
            </w:r>
          </w:p>
        </w:tc>
      </w:tr>
      <w:tr w:rsidR="00B97B56" w:rsidRPr="006A138C" w14:paraId="1F942B4D" w14:textId="24B65546" w:rsidTr="7A66A53A">
        <w:trPr>
          <w:trHeight w:val="507"/>
        </w:trPr>
        <w:tc>
          <w:tcPr>
            <w:tcW w:w="491" w:type="dxa"/>
            <w:shd w:val="clear" w:color="auto" w:fill="D9D9D9" w:themeFill="background1" w:themeFillShade="D9"/>
          </w:tcPr>
          <w:p w14:paraId="2D79C558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1828" w:type="dxa"/>
          </w:tcPr>
          <w:p w14:paraId="33948860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5336" w:type="dxa"/>
          </w:tcPr>
          <w:p w14:paraId="6440A8AF" w14:textId="77777777" w:rsidR="00B97B56" w:rsidRPr="00972B1E" w:rsidRDefault="00B97B56" w:rsidP="00A13670">
            <w:pPr>
              <w:rPr>
                <w:rFonts w:ascii="Times New Roman" w:hAnsi="Times New Roman" w:cs="Times New Roman"/>
                <w:lang w:eastAsia="en-GB"/>
              </w:rPr>
            </w:pPr>
          </w:p>
        </w:tc>
        <w:tc>
          <w:tcPr>
            <w:tcW w:w="2693" w:type="dxa"/>
          </w:tcPr>
          <w:p w14:paraId="01F21B80" w14:textId="77777777" w:rsidR="00B97B56" w:rsidRPr="00972B1E" w:rsidRDefault="00B97B56" w:rsidP="00A13670">
            <w:pPr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0EB8B078" w14:textId="4015B266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124DE7C4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51C105EC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F</w:t>
            </w:r>
            <w:r w:rsidRPr="00972B1E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5336" w:type="dxa"/>
            <w:shd w:val="clear" w:color="auto" w:fill="auto"/>
          </w:tcPr>
          <w:p w14:paraId="750CFFA7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2693" w:type="dxa"/>
          </w:tcPr>
          <w:p w14:paraId="1B69D60A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4F660F6E" w14:textId="46450617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5E569660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1828" w:type="dxa"/>
            <w:shd w:val="clear" w:color="auto" w:fill="auto"/>
          </w:tcPr>
          <w:p w14:paraId="3AD3D637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5336" w:type="dxa"/>
            <w:shd w:val="clear" w:color="auto" w:fill="auto"/>
          </w:tcPr>
          <w:p w14:paraId="6BCDC0B0" w14:textId="77777777" w:rsidR="00B97B56" w:rsidRPr="00972B1E" w:rsidRDefault="00B97B56" w:rsidP="00A13670">
            <w:pPr>
              <w:rPr>
                <w:rFonts w:ascii="Times New Roman" w:hAnsi="Times New Roman" w:cs="Times New Roman"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Ne.</w:t>
            </w:r>
          </w:p>
        </w:tc>
        <w:tc>
          <w:tcPr>
            <w:tcW w:w="2693" w:type="dxa"/>
          </w:tcPr>
          <w:p w14:paraId="61076CA1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A076CCE" w14:textId="74DF593E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196AD398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14.</w:t>
            </w:r>
          </w:p>
        </w:tc>
        <w:tc>
          <w:tcPr>
            <w:tcW w:w="1828" w:type="dxa"/>
          </w:tcPr>
          <w:p w14:paraId="32441F86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5336" w:type="dxa"/>
          </w:tcPr>
          <w:p w14:paraId="7A7A1F15" w14:textId="77777777" w:rsidR="00B97B56" w:rsidRPr="00972B1E" w:rsidRDefault="00B97B56" w:rsidP="00A13670">
            <w:pPr>
              <w:rPr>
                <w:rFonts w:ascii="Times New Roman" w:hAnsi="Times New Roman" w:cs="Times New Roman"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Skaičius.</w:t>
            </w:r>
          </w:p>
        </w:tc>
        <w:tc>
          <w:tcPr>
            <w:tcW w:w="2693" w:type="dxa"/>
          </w:tcPr>
          <w:p w14:paraId="376F89EC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57FB2E26" w14:textId="4D0AF9E0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49E5DE32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1828" w:type="dxa"/>
          </w:tcPr>
          <w:p w14:paraId="128A0952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5336" w:type="dxa"/>
          </w:tcPr>
          <w:p w14:paraId="54944A82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Mažėjanti.</w:t>
            </w:r>
          </w:p>
        </w:tc>
        <w:tc>
          <w:tcPr>
            <w:tcW w:w="2693" w:type="dxa"/>
          </w:tcPr>
          <w:p w14:paraId="3920E9BB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756FFDAA" w14:textId="3EB37F3A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5A26483C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1828" w:type="dxa"/>
          </w:tcPr>
          <w:p w14:paraId="09AE1D3C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5336" w:type="dxa"/>
          </w:tcPr>
          <w:p w14:paraId="77A44ECD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2693" w:type="dxa"/>
          </w:tcPr>
          <w:p w14:paraId="0724BB2D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87F5612" w14:textId="272D5E6D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646351E0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14:paraId="5148E699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5336" w:type="dxa"/>
          </w:tcPr>
          <w:p w14:paraId="74C36ED2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693" w:type="dxa"/>
          </w:tcPr>
          <w:p w14:paraId="128C5477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470C437A" w14:textId="2C911D0B" w:rsidTr="7A66A53A">
        <w:trPr>
          <w:trHeight w:val="4717"/>
        </w:trPr>
        <w:tc>
          <w:tcPr>
            <w:tcW w:w="491" w:type="dxa"/>
            <w:shd w:val="clear" w:color="auto" w:fill="D9D9D9" w:themeFill="background1" w:themeFillShade="D9"/>
          </w:tcPr>
          <w:p w14:paraId="181593AF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1828" w:type="dxa"/>
          </w:tcPr>
          <w:p w14:paraId="0ECF5B52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  <w:r w:rsidRPr="00972B1E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5336" w:type="dxa"/>
          </w:tcPr>
          <w:p w14:paraId="43EF1BDA" w14:textId="77777777" w:rsidR="00B97B56" w:rsidRPr="00972B1E" w:rsidRDefault="00B97B56" w:rsidP="00A13670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2B1E">
              <w:rPr>
                <w:rFonts w:ascii="Times New Roman" w:hAnsi="Times New Roman" w:cs="Times New Roman"/>
              </w:rPr>
              <w:t xml:space="preserve">18 m.; suaugusieji </w:t>
            </w:r>
            <w:r w:rsidRPr="00972B1E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72B1E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2B1E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14:paraId="09897DDE" w14:textId="77777777" w:rsidR="004C3217" w:rsidRPr="004C3217" w:rsidRDefault="004C3217" w:rsidP="00A13670">
            <w:pPr>
              <w:jc w:val="both"/>
              <w:rPr>
                <w:rFonts w:ascii="Times New Roman" w:hAnsi="Times New Roman" w:cs="Times New Roman"/>
              </w:rPr>
            </w:pPr>
            <w:r w:rsidRPr="004C3217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7AAE6192" w14:textId="77777777" w:rsidR="004C3217" w:rsidRPr="004C3217" w:rsidRDefault="004C3217" w:rsidP="00A13670">
            <w:pPr>
              <w:jc w:val="both"/>
              <w:rPr>
                <w:rFonts w:ascii="Times New Roman" w:hAnsi="Times New Roman" w:cs="Times New Roman"/>
              </w:rPr>
            </w:pPr>
          </w:p>
          <w:p w14:paraId="52D34FFC" w14:textId="77777777" w:rsidR="00B97B56" w:rsidRDefault="004C3217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7C3C1E49" w14:textId="77777777" w:rsidR="004A4A52" w:rsidRDefault="004A4A52" w:rsidP="00A13670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2962D42D" w14:textId="77777777" w:rsidR="004A4A52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4F728D5A" w14:textId="77777777" w:rsidR="004A4A52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</w:p>
          <w:p w14:paraId="78A588B6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017AB837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BF9C077" w14:textId="77777777" w:rsidR="004A4A52" w:rsidRPr="005C01E9" w:rsidRDefault="004A4A52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17596EB3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5CF88352" w14:textId="77777777" w:rsidR="004A4A52" w:rsidRPr="005C01E9" w:rsidRDefault="004A4A5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44D2C6C4" w14:textId="77777777" w:rsidR="004A4A52" w:rsidRPr="005C01E9" w:rsidRDefault="004A4A5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65202F35" w14:textId="77777777" w:rsidR="004A4A52" w:rsidRPr="005C01E9" w:rsidRDefault="004A4A5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1EBFF493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5166998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07DDBCEC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60A54EE6" w14:textId="77777777" w:rsidR="004A4A52" w:rsidRPr="005C01E9" w:rsidRDefault="004A4A52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40D0AAFE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203C9928" w14:textId="77777777" w:rsidR="004A4A52" w:rsidRPr="005C01E9" w:rsidRDefault="004A4A5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4FCC66ED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6F95724E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34EFCDE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1847A518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0F955866" w14:textId="77777777" w:rsidR="004A4A52" w:rsidRPr="005C01E9" w:rsidRDefault="004A4A52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6F6CE9E3" w14:textId="77777777" w:rsidR="004A4A52" w:rsidRPr="005C01E9" w:rsidRDefault="004A4A52" w:rsidP="00A13670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4055A971" w14:textId="77777777" w:rsidR="004A4A52" w:rsidRPr="005C01E9" w:rsidRDefault="004A4A52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5613F13B" w14:textId="0FB05F13" w:rsidR="004A4A52" w:rsidRPr="00767D05" w:rsidRDefault="004A4A52" w:rsidP="00A13670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6A138C" w14:paraId="3BFA9C7F" w14:textId="561A5427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3C856B86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1828" w:type="dxa"/>
          </w:tcPr>
          <w:p w14:paraId="657AC31A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  <w:r w:rsidRPr="00972B1E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5336" w:type="dxa"/>
          </w:tcPr>
          <w:p w14:paraId="319BAAF7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Visi; Moterys; vyrai</w:t>
            </w:r>
          </w:p>
        </w:tc>
        <w:tc>
          <w:tcPr>
            <w:tcW w:w="2693" w:type="dxa"/>
          </w:tcPr>
          <w:p w14:paraId="3388C162" w14:textId="77777777" w:rsidR="00865B6A" w:rsidRPr="00865B6A" w:rsidRDefault="00865B6A" w:rsidP="00A13670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>Lytis:</w:t>
            </w:r>
          </w:p>
          <w:p w14:paraId="206FAB77" w14:textId="77777777" w:rsidR="00865B6A" w:rsidRPr="00865B6A" w:rsidRDefault="00865B6A" w:rsidP="00A13670">
            <w:pPr>
              <w:rPr>
                <w:rFonts w:ascii="Times New Roman" w:hAnsi="Times New Roman" w:cs="Times New Roman"/>
              </w:rPr>
            </w:pPr>
          </w:p>
          <w:p w14:paraId="7711A60E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7B1C5F45" w14:textId="77777777" w:rsidR="00865B6A" w:rsidRPr="00865B6A" w:rsidRDefault="00865B6A" w:rsidP="00A13670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 xml:space="preserve">kur </w:t>
            </w:r>
          </w:p>
          <w:p w14:paraId="0A7FC165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4B1B2F57" w14:textId="622B05BF" w:rsidR="00B97B56" w:rsidRPr="00972B1E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49A1D4C4" w14:textId="6CF3E7E8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18529B04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1828" w:type="dxa"/>
          </w:tcPr>
          <w:p w14:paraId="3411AAFE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  <w:r w:rsidRPr="00972B1E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5336" w:type="dxa"/>
          </w:tcPr>
          <w:p w14:paraId="24D99124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2693" w:type="dxa"/>
          </w:tcPr>
          <w:p w14:paraId="64149E2C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5E2D8188" w14:textId="0604F799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606C3001" w14:textId="77777777" w:rsidR="00B97B56" w:rsidRPr="00972B1E" w:rsidRDefault="00B97B56" w:rsidP="00A13670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972B1E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1828" w:type="dxa"/>
          </w:tcPr>
          <w:p w14:paraId="317A772C" w14:textId="77777777" w:rsidR="00B97B56" w:rsidRPr="00972B1E" w:rsidRDefault="00B97B56" w:rsidP="00A13670">
            <w:pPr>
              <w:rPr>
                <w:rFonts w:ascii="Times New Roman" w:hAnsi="Times New Roman" w:cs="Times New Roman"/>
              </w:rPr>
            </w:pPr>
            <w:r w:rsidRPr="00972B1E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5336" w:type="dxa"/>
          </w:tcPr>
          <w:p w14:paraId="423AA089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693" w:type="dxa"/>
          </w:tcPr>
          <w:p w14:paraId="079B547E" w14:textId="77777777" w:rsidR="00B97B56" w:rsidRPr="00972B1E" w:rsidRDefault="00B97B56" w:rsidP="00A13670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12CF2F7A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315D1278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A9A5371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7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504" w:type="dxa"/>
        <w:tblInd w:w="-714" w:type="dxa"/>
        <w:tblLook w:val="04A0" w:firstRow="1" w:lastRow="0" w:firstColumn="1" w:lastColumn="0" w:noHBand="0" w:noVBand="1"/>
      </w:tblPr>
      <w:tblGrid>
        <w:gridCol w:w="491"/>
        <w:gridCol w:w="1974"/>
        <w:gridCol w:w="3446"/>
        <w:gridCol w:w="4593"/>
      </w:tblGrid>
      <w:tr w:rsidR="00B97B56" w:rsidRPr="006A138C" w14:paraId="1D9E2627" w14:textId="50A7AD36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6D800BB0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464" w:type="dxa"/>
            <w:shd w:val="clear" w:color="auto" w:fill="D9D9D9" w:themeFill="background1" w:themeFillShade="D9"/>
          </w:tcPr>
          <w:p w14:paraId="644D3F85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5551" w:type="dxa"/>
            <w:shd w:val="clear" w:color="auto" w:fill="D9D9D9" w:themeFill="background1" w:themeFillShade="D9"/>
          </w:tcPr>
          <w:p w14:paraId="028AB068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1998" w:type="dxa"/>
            <w:shd w:val="clear" w:color="auto" w:fill="D9D9D9" w:themeFill="background1" w:themeFillShade="D9"/>
          </w:tcPr>
          <w:p w14:paraId="4BACD000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150510EC" w14:textId="3FB4729B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572A6BA1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14:paraId="116FD895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5551" w:type="dxa"/>
            <w:tcBorders>
              <w:bottom w:val="single" w:sz="4" w:space="0" w:color="auto"/>
            </w:tcBorders>
          </w:tcPr>
          <w:p w14:paraId="0AD47E7C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89D7FA6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A2ADFC6" w14:textId="1D36C6E4" w:rsidTr="7A66A53A">
        <w:trPr>
          <w:trHeight w:val="499"/>
        </w:trPr>
        <w:tc>
          <w:tcPr>
            <w:tcW w:w="491" w:type="dxa"/>
            <w:shd w:val="clear" w:color="auto" w:fill="D9D9D9" w:themeFill="background1" w:themeFillShade="D9"/>
          </w:tcPr>
          <w:p w14:paraId="7E66F836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F4D1E96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5551" w:type="dxa"/>
            <w:tcBorders>
              <w:top w:val="single" w:sz="4" w:space="0" w:color="auto"/>
            </w:tcBorders>
            <w:shd w:val="clear" w:color="auto" w:fill="auto"/>
          </w:tcPr>
          <w:p w14:paraId="5C9B3AC8" w14:textId="77777777" w:rsidR="00B97B56" w:rsidRPr="005523D8" w:rsidRDefault="00B97B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Times New Roman" w:hAnsi="Times New Roman" w:cs="Times New Roman"/>
              </w:rPr>
              <w:t>Intubuotų ST patyrusių pacientų, kuriems nustatyta pagal GKS &lt; 9 balai, dalis.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978EC86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0512F323" w14:textId="0F16A667" w:rsidTr="7A66A53A">
        <w:trPr>
          <w:trHeight w:val="758"/>
        </w:trPr>
        <w:tc>
          <w:tcPr>
            <w:tcW w:w="491" w:type="dxa"/>
            <w:shd w:val="clear" w:color="auto" w:fill="D9D9D9" w:themeFill="background1" w:themeFillShade="D9"/>
          </w:tcPr>
          <w:p w14:paraId="69D795F4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464" w:type="dxa"/>
          </w:tcPr>
          <w:p w14:paraId="0EA0A87B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5551" w:type="dxa"/>
          </w:tcPr>
          <w:p w14:paraId="446C2D4E" w14:textId="77777777" w:rsidR="00B97B56" w:rsidRPr="005523D8" w:rsidRDefault="00B97B56" w:rsidP="7A66A53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</w:rPr>
              <w:t>Intubuotų sunkią traumą (toliau – ST) patyrusių pacientų, kuriems nustatyta pagal Glazgo komų skalę (toliau – GKS) &lt; 9 balai, dalis.</w:t>
            </w:r>
          </w:p>
        </w:tc>
        <w:tc>
          <w:tcPr>
            <w:tcW w:w="1998" w:type="dxa"/>
          </w:tcPr>
          <w:p w14:paraId="72FA6919" w14:textId="77777777" w:rsidR="00B97B56" w:rsidRPr="005523D8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61A1309" w14:textId="0B9EE051" w:rsidTr="7A66A53A">
        <w:trPr>
          <w:trHeight w:val="1008"/>
        </w:trPr>
        <w:tc>
          <w:tcPr>
            <w:tcW w:w="491" w:type="dxa"/>
            <w:shd w:val="clear" w:color="auto" w:fill="D9D9D9" w:themeFill="background1" w:themeFillShade="D9"/>
          </w:tcPr>
          <w:p w14:paraId="43064B79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464" w:type="dxa"/>
          </w:tcPr>
          <w:p w14:paraId="638A3EEA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5551" w:type="dxa"/>
          </w:tcPr>
          <w:p w14:paraId="499C8EAB" w14:textId="77777777" w:rsidR="00B97B56" w:rsidRPr="005523D8" w:rsidRDefault="00B97B56" w:rsidP="7A66A53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 xml:space="preserve">ST patyrusių pacientų, kuriems nustatyta pagal                   GKS &lt; 9 balai, ir kuriems buvo taikyta intubacija, dalis (proc.) nuo visų ST patyrusių pacientų, kuriems nustatyta GKS &lt; 9 balai. </w:t>
            </w:r>
          </w:p>
        </w:tc>
        <w:tc>
          <w:tcPr>
            <w:tcW w:w="1998" w:type="dxa"/>
          </w:tcPr>
          <w:p w14:paraId="69103D31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4189DA20" w14:textId="2F0882BA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0158FCBE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464" w:type="dxa"/>
          </w:tcPr>
          <w:p w14:paraId="4DE4A88A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5551" w:type="dxa"/>
          </w:tcPr>
          <w:p w14:paraId="582293B8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</w:t>
            </w:r>
          </w:p>
        </w:tc>
        <w:tc>
          <w:tcPr>
            <w:tcW w:w="1998" w:type="dxa"/>
          </w:tcPr>
          <w:p w14:paraId="748BF20F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56DE375" w14:textId="37D21725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6081E71F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464" w:type="dxa"/>
          </w:tcPr>
          <w:p w14:paraId="728C86DF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5551" w:type="dxa"/>
          </w:tcPr>
          <w:p w14:paraId="141F0776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5523D8">
              <w:rPr>
                <w:rFonts w:ascii="Times New Roman" w:hAnsi="Times New Roman" w:cs="Times New Roman"/>
                <w:lang w:eastAsia="en-GB"/>
              </w:rPr>
              <w:t xml:space="preserve">100 proc. </w:t>
            </w:r>
          </w:p>
        </w:tc>
        <w:tc>
          <w:tcPr>
            <w:tcW w:w="1998" w:type="dxa"/>
          </w:tcPr>
          <w:p w14:paraId="11CEBD49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75A26ED5" w14:textId="43406100" w:rsidTr="7A66A53A">
        <w:trPr>
          <w:trHeight w:val="1766"/>
        </w:trPr>
        <w:tc>
          <w:tcPr>
            <w:tcW w:w="491" w:type="dxa"/>
            <w:shd w:val="clear" w:color="auto" w:fill="D9D9D9" w:themeFill="background1" w:themeFillShade="D9"/>
          </w:tcPr>
          <w:p w14:paraId="63BBABB6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464" w:type="dxa"/>
          </w:tcPr>
          <w:p w14:paraId="31B74567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5551" w:type="dxa"/>
          </w:tcPr>
          <w:p w14:paraId="5EEE438D" w14:textId="77777777" w:rsidR="00B97B56" w:rsidRPr="005523D8" w:rsidRDefault="00B97B56" w:rsidP="7A66A53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Pacientu laikytinas asmuo, jei greitosios medicinos pagalbos (toliau – GMP) Kortelėje Nr. 110/a „Greitosios medicinos pagalbos kvietimo kortelė“  (toliau – GMP kortelė Nr. 110/a) (SAM įsakymas V-1234) skyriuje ,,Trauma“ yra pažymėtas bent vienas iš kriterijų, laikytina, kad pacientas patyrė ST, kuriam nustatyta pagal GKS &lt; 9 balai ir kuriam taikyta intubacija.</w:t>
            </w:r>
          </w:p>
        </w:tc>
        <w:tc>
          <w:tcPr>
            <w:tcW w:w="1998" w:type="dxa"/>
          </w:tcPr>
          <w:p w14:paraId="17D621C8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0B07F2F" w14:textId="0CDAB4E6" w:rsidTr="7A66A53A">
        <w:trPr>
          <w:trHeight w:val="509"/>
        </w:trPr>
        <w:tc>
          <w:tcPr>
            <w:tcW w:w="491" w:type="dxa"/>
            <w:shd w:val="clear" w:color="auto" w:fill="D9D9D9" w:themeFill="background1" w:themeFillShade="D9"/>
          </w:tcPr>
          <w:p w14:paraId="7382CFD2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464" w:type="dxa"/>
          </w:tcPr>
          <w:p w14:paraId="7C6BA199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5551" w:type="dxa"/>
          </w:tcPr>
          <w:p w14:paraId="48236397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b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Paciento, patyrusio ST, GMP brigados pristatymo į TC ar kitą stacionarinę asmens sveikatos priežiūros įstaigą metu.</w:t>
            </w:r>
          </w:p>
        </w:tc>
        <w:tc>
          <w:tcPr>
            <w:tcW w:w="1998" w:type="dxa"/>
          </w:tcPr>
          <w:p w14:paraId="3D5A9AB8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1D7FDE6F" w14:textId="57EE6367" w:rsidTr="7A66A53A">
        <w:trPr>
          <w:trHeight w:val="1257"/>
        </w:trPr>
        <w:tc>
          <w:tcPr>
            <w:tcW w:w="491" w:type="dxa"/>
            <w:shd w:val="clear" w:color="auto" w:fill="D9D9D9" w:themeFill="background1" w:themeFillShade="D9"/>
          </w:tcPr>
          <w:p w14:paraId="5E0BF40E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464" w:type="dxa"/>
          </w:tcPr>
          <w:p w14:paraId="0B9EAFF4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5551" w:type="dxa"/>
          </w:tcPr>
          <w:p w14:paraId="61D0E893" w14:textId="77777777" w:rsidR="00B97B56" w:rsidRPr="005523D8" w:rsidRDefault="00B97B56" w:rsidP="7A66A53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7A66A53A">
              <w:rPr>
                <w:rFonts w:ascii="Times New Roman" w:hAnsi="Times New Roman" w:cs="Times New Roman"/>
                <w:lang w:eastAsia="lt-LT"/>
              </w:rPr>
              <w:t xml:space="preserve">x = pacientų, kurie patyrė ST, </w:t>
            </w:r>
            <w:r w:rsidRPr="7A66A53A">
              <w:rPr>
                <w:rFonts w:ascii="Times New Roman" w:hAnsi="Times New Roman" w:cs="Times New Roman"/>
                <w:lang w:eastAsia="en-GB"/>
              </w:rPr>
              <w:t xml:space="preserve">buvo nustatyta GKS &lt; 9 balai ir taikyta intubacija, </w:t>
            </w:r>
            <w:r w:rsidRPr="7A66A53A">
              <w:rPr>
                <w:rFonts w:ascii="Times New Roman" w:hAnsi="Times New Roman" w:cs="Times New Roman"/>
                <w:lang w:eastAsia="lt-LT"/>
              </w:rPr>
              <w:t>skaičius.</w:t>
            </w:r>
          </w:p>
          <w:p w14:paraId="26772D70" w14:textId="77777777" w:rsidR="00B97B56" w:rsidRPr="005523D8" w:rsidRDefault="00B97B56" w:rsidP="00F90C9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  <w:p w14:paraId="4516F9F4" w14:textId="77777777" w:rsidR="00B97B56" w:rsidRPr="005523D8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lang w:eastAsia="lt-LT"/>
              </w:rPr>
              <w:t xml:space="preserve">y = pacientų, kurie patyrė ST ir  </w:t>
            </w:r>
            <w:r w:rsidRPr="005523D8">
              <w:rPr>
                <w:rFonts w:ascii="Times New Roman" w:hAnsi="Times New Roman" w:cs="Times New Roman"/>
                <w:bCs/>
                <w:lang w:eastAsia="en-GB"/>
              </w:rPr>
              <w:t>buvo nustatyta  GKS &lt; 9 balai</w:t>
            </w:r>
            <w:r w:rsidRPr="005523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8" w:type="dxa"/>
          </w:tcPr>
          <w:p w14:paraId="6F684919" w14:textId="77777777" w:rsidR="00B97B56" w:rsidRPr="005523D8" w:rsidRDefault="00B97B56" w:rsidP="00F90C9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00B877F5" w14:textId="0EC92664" w:rsidTr="7A66A53A">
        <w:trPr>
          <w:trHeight w:val="1008"/>
        </w:trPr>
        <w:tc>
          <w:tcPr>
            <w:tcW w:w="491" w:type="dxa"/>
            <w:shd w:val="clear" w:color="auto" w:fill="D9D9D9" w:themeFill="background1" w:themeFillShade="D9"/>
          </w:tcPr>
          <w:p w14:paraId="4D85052A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464" w:type="dxa"/>
          </w:tcPr>
          <w:p w14:paraId="032408FC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5551" w:type="dxa"/>
          </w:tcPr>
          <w:p w14:paraId="18794E2B" w14:textId="77777777" w:rsidR="00B97B56" w:rsidRPr="005523D8" w:rsidRDefault="00B97B56" w:rsidP="7A66A53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7A66A53A">
              <w:rPr>
                <w:rFonts w:ascii="Times New Roman" w:hAnsi="Times New Roman" w:cs="Times New Roman"/>
                <w:lang w:eastAsia="en-GB"/>
              </w:rPr>
              <w:t>Paciento, patyrusio ST, kuriam buvo nustatyta GKS &lt; 9 balai (</w:t>
            </w:r>
            <w:r w:rsidRPr="7A66A53A">
              <w:rPr>
                <w:rFonts w:ascii="Times New Roman" w:hAnsi="Times New Roman" w:cs="Times New Roman"/>
              </w:rPr>
              <w:t>GMP kortelės Nr. 110/a 4 punkte nurodyta)</w:t>
            </w:r>
            <w:r w:rsidRPr="7A66A53A">
              <w:rPr>
                <w:rFonts w:ascii="Times New Roman" w:hAnsi="Times New Roman" w:cs="Times New Roman"/>
                <w:lang w:eastAsia="en-GB"/>
              </w:rPr>
              <w:t xml:space="preserve"> ir GMP kortelės Nr. 110/a 7 punkte nurodyta, kad taikyta intubacija, nurodytas intervencijos kodas – 12.</w:t>
            </w:r>
            <w:r w:rsidRPr="7A66A53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98" w:type="dxa"/>
          </w:tcPr>
          <w:p w14:paraId="55D289CB" w14:textId="37C31045" w:rsidR="00B97B56" w:rsidRPr="005523D8" w:rsidRDefault="005433C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5433C6">
              <w:rPr>
                <w:rFonts w:ascii="Times New Roman" w:hAnsi="Times New Roman" w:cs="Times New Roman"/>
                <w:bCs/>
                <w:color w:val="FF0000"/>
                <w:lang w:eastAsia="en-GB"/>
              </w:rPr>
              <w:t>Nauja</w:t>
            </w:r>
          </w:p>
        </w:tc>
      </w:tr>
      <w:tr w:rsidR="00B97B56" w:rsidRPr="006A138C" w14:paraId="17F08213" w14:textId="08FD04D2" w:rsidTr="7A66A53A">
        <w:trPr>
          <w:trHeight w:val="758"/>
        </w:trPr>
        <w:tc>
          <w:tcPr>
            <w:tcW w:w="491" w:type="dxa"/>
            <w:shd w:val="clear" w:color="auto" w:fill="D9D9D9" w:themeFill="background1" w:themeFillShade="D9"/>
          </w:tcPr>
          <w:p w14:paraId="3FDE9C30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464" w:type="dxa"/>
          </w:tcPr>
          <w:p w14:paraId="5A1AC164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5551" w:type="dxa"/>
          </w:tcPr>
          <w:p w14:paraId="4F7A0A78" w14:textId="77777777" w:rsidR="00B97B56" w:rsidRPr="005523D8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5523D8">
              <w:rPr>
                <w:rFonts w:ascii="Times New Roman" w:hAnsi="Times New Roman" w:cs="Times New Roman"/>
                <w:lang w:eastAsia="en-GB"/>
              </w:rPr>
              <w:t>Atrenkami visi ST patyrę pacientai, kuriems GMP nustatė GKS &lt; 9 balai (GMP kortelės Nr. 110/a  4  punkte nurodyta).</w:t>
            </w:r>
          </w:p>
        </w:tc>
        <w:tc>
          <w:tcPr>
            <w:tcW w:w="1998" w:type="dxa"/>
          </w:tcPr>
          <w:p w14:paraId="6DAE981F" w14:textId="2DD3C4A5" w:rsidR="00B97B56" w:rsidRPr="005523D8" w:rsidRDefault="00D926A7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D926A7">
              <w:rPr>
                <w:rFonts w:ascii="Times New Roman" w:hAnsi="Times New Roman" w:cs="Times New Roman"/>
                <w:color w:val="FF0000"/>
                <w:lang w:eastAsia="en-GB"/>
              </w:rPr>
              <w:t>Nauja</w:t>
            </w:r>
          </w:p>
        </w:tc>
      </w:tr>
      <w:tr w:rsidR="00B97B56" w:rsidRPr="006A138C" w14:paraId="264AFB38" w14:textId="5E0EC111" w:rsidTr="7A66A53A">
        <w:trPr>
          <w:trHeight w:val="499"/>
        </w:trPr>
        <w:tc>
          <w:tcPr>
            <w:tcW w:w="491" w:type="dxa"/>
            <w:shd w:val="clear" w:color="auto" w:fill="D9D9D9" w:themeFill="background1" w:themeFillShade="D9"/>
          </w:tcPr>
          <w:p w14:paraId="00BADCA3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14:paraId="1BAF0281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F</w:t>
            </w:r>
            <w:r w:rsidRPr="005523D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5551" w:type="dxa"/>
            <w:shd w:val="clear" w:color="auto" w:fill="auto"/>
          </w:tcPr>
          <w:p w14:paraId="23FFC590" w14:textId="77777777" w:rsidR="00B97B56" w:rsidRPr="005523D8" w:rsidRDefault="00000000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y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 ×100 %</m:t>
                </m:r>
              </m:oMath>
            </m:oMathPara>
          </w:p>
        </w:tc>
        <w:tc>
          <w:tcPr>
            <w:tcW w:w="1998" w:type="dxa"/>
          </w:tcPr>
          <w:p w14:paraId="771180EA" w14:textId="77777777" w:rsidR="00B97B56" w:rsidRDefault="00B97B56" w:rsidP="00F90C9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97B56" w:rsidRPr="006A138C" w14:paraId="549B23A1" w14:textId="758B85BE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259463A2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464" w:type="dxa"/>
            <w:shd w:val="clear" w:color="auto" w:fill="auto"/>
          </w:tcPr>
          <w:p w14:paraId="48BEF63C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5551" w:type="dxa"/>
            <w:shd w:val="clear" w:color="auto" w:fill="auto"/>
          </w:tcPr>
          <w:p w14:paraId="60F93CB7" w14:textId="77777777" w:rsidR="00B97B56" w:rsidRPr="005523D8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1998" w:type="dxa"/>
          </w:tcPr>
          <w:p w14:paraId="0496CA3B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5AF97E2" w14:textId="27D8E4D2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5EB2A796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14.</w:t>
            </w:r>
          </w:p>
        </w:tc>
        <w:tc>
          <w:tcPr>
            <w:tcW w:w="2464" w:type="dxa"/>
          </w:tcPr>
          <w:p w14:paraId="06D40601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5551" w:type="dxa"/>
          </w:tcPr>
          <w:p w14:paraId="0EF7060B" w14:textId="77777777" w:rsidR="00B97B56" w:rsidRPr="005523D8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Proc.</w:t>
            </w:r>
          </w:p>
        </w:tc>
        <w:tc>
          <w:tcPr>
            <w:tcW w:w="1998" w:type="dxa"/>
          </w:tcPr>
          <w:p w14:paraId="46CF0649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35BD54B" w14:textId="0F30E8A0" w:rsidTr="7A66A53A">
        <w:trPr>
          <w:trHeight w:val="259"/>
        </w:trPr>
        <w:tc>
          <w:tcPr>
            <w:tcW w:w="491" w:type="dxa"/>
            <w:shd w:val="clear" w:color="auto" w:fill="D9D9D9" w:themeFill="background1" w:themeFillShade="D9"/>
          </w:tcPr>
          <w:p w14:paraId="2C62824F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464" w:type="dxa"/>
          </w:tcPr>
          <w:p w14:paraId="5A2DD5EF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5551" w:type="dxa"/>
          </w:tcPr>
          <w:p w14:paraId="2B75055F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1998" w:type="dxa"/>
          </w:tcPr>
          <w:p w14:paraId="62590E40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6346A53F" w14:textId="0D849C13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35127889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464" w:type="dxa"/>
          </w:tcPr>
          <w:p w14:paraId="20A6F4E4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5551" w:type="dxa"/>
          </w:tcPr>
          <w:p w14:paraId="400D8F7E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1998" w:type="dxa"/>
          </w:tcPr>
          <w:p w14:paraId="33642AD1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3AE0DED3" w14:textId="24CB6A52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283E3EE0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14:paraId="76FEDACF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5551" w:type="dxa"/>
          </w:tcPr>
          <w:p w14:paraId="2A1D2353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1998" w:type="dxa"/>
          </w:tcPr>
          <w:p w14:paraId="2ABA8FD3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59ACAFCD" w14:textId="522C68CB" w:rsidTr="7A66A53A">
        <w:trPr>
          <w:trHeight w:val="3184"/>
        </w:trPr>
        <w:tc>
          <w:tcPr>
            <w:tcW w:w="491" w:type="dxa"/>
            <w:shd w:val="clear" w:color="auto" w:fill="D9D9D9" w:themeFill="background1" w:themeFillShade="D9"/>
          </w:tcPr>
          <w:p w14:paraId="5FD11CEB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2464" w:type="dxa"/>
          </w:tcPr>
          <w:p w14:paraId="744F3C29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  <w:r w:rsidRPr="005523D8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5551" w:type="dxa"/>
          </w:tcPr>
          <w:p w14:paraId="1EC3D41A" w14:textId="77777777" w:rsidR="00B97B56" w:rsidRPr="005523D8" w:rsidRDefault="00B97B56" w:rsidP="00F90C9A">
            <w:pPr>
              <w:spacing w:after="160" w:line="257" w:lineRule="auto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 xml:space="preserve">Visi; vaikai iki &lt;18 m.; suaugusieji </w:t>
            </w:r>
            <w:r w:rsidRPr="005523D8">
              <w:rPr>
                <w:rFonts w:ascii="Times New Roman" w:eastAsia="Calibri" w:hAnsi="Times New Roman" w:cs="Times New Roman"/>
              </w:rPr>
              <w:t>≥</w:t>
            </w:r>
            <w:r w:rsidRPr="005523D8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23D8">
              <w:rPr>
                <w:rFonts w:ascii="Times New Roman" w:hAnsi="Times New Roman" w:cs="Times New Roman"/>
              </w:rPr>
              <w:t>ir pagal kiekvieną  savivaldybę.</w:t>
            </w:r>
          </w:p>
        </w:tc>
        <w:tc>
          <w:tcPr>
            <w:tcW w:w="1998" w:type="dxa"/>
          </w:tcPr>
          <w:p w14:paraId="37E498FA" w14:textId="77777777" w:rsidR="00895644" w:rsidRPr="00895644" w:rsidRDefault="00895644" w:rsidP="0089564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895644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57CD806B" w14:textId="77777777" w:rsidR="00895644" w:rsidRPr="00895644" w:rsidRDefault="00895644" w:rsidP="00895644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6544CC04" w14:textId="77777777" w:rsidR="00B97B56" w:rsidRDefault="00895644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7122B11A" w14:textId="77777777" w:rsidR="002652BE" w:rsidRDefault="002652BE" w:rsidP="00895644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5AF1338C" w14:textId="77777777" w:rsidR="002652BE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72535A7F" w14:textId="77777777" w:rsidR="002652BE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02C3B5C6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29211551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753B9A98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0AA6A5B8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363037EB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72DE156C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4CE8D562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1B4EE1E7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C3D1177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0DD3E510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50760B2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571543E3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65DA3048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7E7B2BAB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56474671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076638B1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77999765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A51E744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1321F2FF" w14:textId="77777777" w:rsidR="002652BE" w:rsidRPr="005C01E9" w:rsidRDefault="002652BE" w:rsidP="002652B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873EB91" w14:textId="77777777" w:rsidR="002652BE" w:rsidRPr="005C01E9" w:rsidRDefault="002652BE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0CBD171B" w14:textId="1B539909" w:rsidR="002652BE" w:rsidRPr="004A6D7C" w:rsidRDefault="002652BE" w:rsidP="00895644">
            <w:pPr>
              <w:spacing w:line="257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6A138C" w14:paraId="0337605C" w14:textId="4D2C14BD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50E13AD1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464" w:type="dxa"/>
          </w:tcPr>
          <w:p w14:paraId="6B9A3A9E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  <w:r w:rsidRPr="005523D8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5551" w:type="dxa"/>
          </w:tcPr>
          <w:p w14:paraId="16C79F4F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Visi; Moterys; vyrai</w:t>
            </w:r>
          </w:p>
        </w:tc>
        <w:tc>
          <w:tcPr>
            <w:tcW w:w="1998" w:type="dxa"/>
          </w:tcPr>
          <w:p w14:paraId="07918912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>Lytis:</w:t>
            </w:r>
          </w:p>
          <w:p w14:paraId="75443547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</w:p>
          <w:p w14:paraId="54BCE3E8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6D802E4B" w14:textId="77777777" w:rsidR="00865B6A" w:rsidRPr="00865B6A" w:rsidRDefault="00865B6A" w:rsidP="00865B6A">
            <w:pPr>
              <w:rPr>
                <w:rFonts w:ascii="Times New Roman" w:hAnsi="Times New Roman" w:cs="Times New Roman"/>
              </w:rPr>
            </w:pPr>
            <w:r w:rsidRPr="00865B6A">
              <w:rPr>
                <w:rFonts w:ascii="Times New Roman" w:hAnsi="Times New Roman" w:cs="Times New Roman"/>
              </w:rPr>
              <w:t xml:space="preserve">kur </w:t>
            </w:r>
          </w:p>
          <w:p w14:paraId="697CEC7A" w14:textId="77777777" w:rsidR="00865B6A" w:rsidRPr="00865B6A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2F247DC3" w14:textId="788900A0" w:rsidR="00B97B56" w:rsidRPr="005523D8" w:rsidRDefault="00865B6A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18F14246" w14:textId="25F97948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7E7867E9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464" w:type="dxa"/>
          </w:tcPr>
          <w:p w14:paraId="6C374237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  <w:r w:rsidRPr="005523D8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5551" w:type="dxa"/>
          </w:tcPr>
          <w:p w14:paraId="1EF43065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1998" w:type="dxa"/>
          </w:tcPr>
          <w:p w14:paraId="6EAE9805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AC1057D" w14:textId="3B0AE1FE" w:rsidTr="7A66A53A">
        <w:trPr>
          <w:trHeight w:val="249"/>
        </w:trPr>
        <w:tc>
          <w:tcPr>
            <w:tcW w:w="491" w:type="dxa"/>
            <w:shd w:val="clear" w:color="auto" w:fill="D9D9D9" w:themeFill="background1" w:themeFillShade="D9"/>
          </w:tcPr>
          <w:p w14:paraId="7A883804" w14:textId="77777777" w:rsidR="00B97B56" w:rsidRPr="005523D8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5523D8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464" w:type="dxa"/>
          </w:tcPr>
          <w:p w14:paraId="56D9E152" w14:textId="77777777" w:rsidR="00B97B56" w:rsidRPr="005523D8" w:rsidRDefault="00B97B56" w:rsidP="00F90C9A">
            <w:pPr>
              <w:rPr>
                <w:rFonts w:ascii="Times New Roman" w:hAnsi="Times New Roman" w:cs="Times New Roman"/>
              </w:rPr>
            </w:pPr>
            <w:r w:rsidRPr="005523D8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5551" w:type="dxa"/>
          </w:tcPr>
          <w:p w14:paraId="7FA5E7F8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1998" w:type="dxa"/>
          </w:tcPr>
          <w:p w14:paraId="2B8C8F96" w14:textId="77777777" w:rsidR="00B97B56" w:rsidRPr="005523D8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79FC5191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14:paraId="5FD21A9D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A53EB74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8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745" w:type="dxa"/>
        <w:tblInd w:w="-714" w:type="dxa"/>
        <w:tblLook w:val="04A0" w:firstRow="1" w:lastRow="0" w:firstColumn="1" w:lastColumn="0" w:noHBand="0" w:noVBand="1"/>
      </w:tblPr>
      <w:tblGrid>
        <w:gridCol w:w="491"/>
        <w:gridCol w:w="2558"/>
        <w:gridCol w:w="3103"/>
        <w:gridCol w:w="4593"/>
      </w:tblGrid>
      <w:tr w:rsidR="00B97B56" w:rsidRPr="001A2112" w14:paraId="22AF889B" w14:textId="1E93E63B" w:rsidTr="7A66A53A">
        <w:trPr>
          <w:trHeight w:val="251"/>
        </w:trPr>
        <w:tc>
          <w:tcPr>
            <w:tcW w:w="374" w:type="dxa"/>
            <w:shd w:val="clear" w:color="auto" w:fill="D9D9D9" w:themeFill="background1" w:themeFillShade="D9"/>
          </w:tcPr>
          <w:p w14:paraId="207C82A1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957" w:type="dxa"/>
            <w:shd w:val="clear" w:color="auto" w:fill="D9D9D9" w:themeFill="background1" w:themeFillShade="D9"/>
          </w:tcPr>
          <w:p w14:paraId="63AC2AE2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707" w:type="dxa"/>
            <w:shd w:val="clear" w:color="auto" w:fill="D9D9D9" w:themeFill="background1" w:themeFillShade="D9"/>
          </w:tcPr>
          <w:p w14:paraId="5EF61C7B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707" w:type="dxa"/>
            <w:shd w:val="clear" w:color="auto" w:fill="D9D9D9" w:themeFill="background1" w:themeFillShade="D9"/>
          </w:tcPr>
          <w:p w14:paraId="2AF43994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1A2112" w14:paraId="5D95D0FC" w14:textId="7651BBED" w:rsidTr="7A66A53A">
        <w:trPr>
          <w:trHeight w:val="261"/>
        </w:trPr>
        <w:tc>
          <w:tcPr>
            <w:tcW w:w="374" w:type="dxa"/>
            <w:shd w:val="clear" w:color="auto" w:fill="D9D9D9" w:themeFill="background1" w:themeFillShade="D9"/>
          </w:tcPr>
          <w:p w14:paraId="431867B1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</w:tcPr>
          <w:p w14:paraId="1A4ED2C9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14:paraId="5CF9288F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Proceso.</w:t>
            </w: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14:paraId="38A37925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068AAE85" w14:textId="726B58A1" w:rsidTr="7A66A53A">
        <w:trPr>
          <w:trHeight w:val="502"/>
        </w:trPr>
        <w:tc>
          <w:tcPr>
            <w:tcW w:w="374" w:type="dxa"/>
            <w:shd w:val="clear" w:color="auto" w:fill="D9D9D9" w:themeFill="background1" w:themeFillShade="D9"/>
          </w:tcPr>
          <w:p w14:paraId="577F47FC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95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8F972BA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3707" w:type="dxa"/>
            <w:tcBorders>
              <w:top w:val="single" w:sz="4" w:space="0" w:color="auto"/>
            </w:tcBorders>
            <w:shd w:val="clear" w:color="auto" w:fill="auto"/>
          </w:tcPr>
          <w:p w14:paraId="24B31DCB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  <w:r w:rsidRPr="001A2112">
              <w:rPr>
                <w:rFonts w:ascii="Times New Roman" w:hAnsi="Times New Roman" w:cs="Times New Roman"/>
              </w:rPr>
              <w:t>ST patyrusių pacientų, kuriems įvykio vietoje konstatuota mirtis, skaičius.</w:t>
            </w:r>
          </w:p>
        </w:tc>
        <w:tc>
          <w:tcPr>
            <w:tcW w:w="3707" w:type="dxa"/>
            <w:tcBorders>
              <w:top w:val="single" w:sz="4" w:space="0" w:color="auto"/>
            </w:tcBorders>
          </w:tcPr>
          <w:p w14:paraId="1B3410AD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699D3F3A" w14:textId="37707DD0" w:rsidTr="7A66A53A">
        <w:trPr>
          <w:trHeight w:val="512"/>
        </w:trPr>
        <w:tc>
          <w:tcPr>
            <w:tcW w:w="374" w:type="dxa"/>
            <w:shd w:val="clear" w:color="auto" w:fill="D9D9D9" w:themeFill="background1" w:themeFillShade="D9"/>
          </w:tcPr>
          <w:p w14:paraId="1155D985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957" w:type="dxa"/>
          </w:tcPr>
          <w:p w14:paraId="25867572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3707" w:type="dxa"/>
          </w:tcPr>
          <w:p w14:paraId="32545DBF" w14:textId="77777777" w:rsidR="00B97B56" w:rsidRPr="001A2112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Sunkią traumą (toliau – ST) patyrusių pacientų, kuriems įvykio vietoje konstatuota mirtis, skaičius.</w:t>
            </w:r>
          </w:p>
        </w:tc>
        <w:tc>
          <w:tcPr>
            <w:tcW w:w="3707" w:type="dxa"/>
          </w:tcPr>
          <w:p w14:paraId="71975A8B" w14:textId="77777777" w:rsidR="00B97B56" w:rsidRPr="001A2112" w:rsidRDefault="00B97B56" w:rsidP="00F90C9A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6A7B0F4A" w14:textId="5679795C" w:rsidTr="7A66A53A">
        <w:trPr>
          <w:trHeight w:val="502"/>
        </w:trPr>
        <w:tc>
          <w:tcPr>
            <w:tcW w:w="374" w:type="dxa"/>
            <w:shd w:val="clear" w:color="auto" w:fill="D9D9D9" w:themeFill="background1" w:themeFillShade="D9"/>
          </w:tcPr>
          <w:p w14:paraId="508F81EA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957" w:type="dxa"/>
          </w:tcPr>
          <w:p w14:paraId="2C77D2CA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3707" w:type="dxa"/>
          </w:tcPr>
          <w:p w14:paraId="0BDE4EA0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lang w:eastAsia="en-GB"/>
              </w:rPr>
              <w:t>ST</w:t>
            </w:r>
            <w:r w:rsidRPr="001A2112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kuriems įvykio vietoje buvo nustatyta mirtis, skaičius.</w:t>
            </w:r>
          </w:p>
        </w:tc>
        <w:tc>
          <w:tcPr>
            <w:tcW w:w="3707" w:type="dxa"/>
          </w:tcPr>
          <w:p w14:paraId="0D31A9CC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1A2112" w14:paraId="477872FD" w14:textId="454BB5C0" w:rsidTr="7A66A53A">
        <w:trPr>
          <w:trHeight w:val="261"/>
        </w:trPr>
        <w:tc>
          <w:tcPr>
            <w:tcW w:w="374" w:type="dxa"/>
            <w:shd w:val="clear" w:color="auto" w:fill="D9D9D9" w:themeFill="background1" w:themeFillShade="D9"/>
          </w:tcPr>
          <w:p w14:paraId="0E066872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957" w:type="dxa"/>
          </w:tcPr>
          <w:p w14:paraId="26E199BC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3707" w:type="dxa"/>
          </w:tcPr>
          <w:p w14:paraId="37D37D3E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3707" w:type="dxa"/>
          </w:tcPr>
          <w:p w14:paraId="04885AE6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1A2112" w14:paraId="6F9AE09B" w14:textId="7E13DC5A" w:rsidTr="7A66A53A">
        <w:trPr>
          <w:trHeight w:val="251"/>
        </w:trPr>
        <w:tc>
          <w:tcPr>
            <w:tcW w:w="374" w:type="dxa"/>
            <w:shd w:val="clear" w:color="auto" w:fill="D9D9D9" w:themeFill="background1" w:themeFillShade="D9"/>
          </w:tcPr>
          <w:p w14:paraId="72E027FA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957" w:type="dxa"/>
          </w:tcPr>
          <w:p w14:paraId="1C6A9A62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3707" w:type="dxa"/>
          </w:tcPr>
          <w:p w14:paraId="40B15F1E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1A2112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3707" w:type="dxa"/>
          </w:tcPr>
          <w:p w14:paraId="5AF96EBE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1A2112" w14:paraId="3767D806" w14:textId="2E1A4737" w:rsidTr="7A66A53A">
        <w:trPr>
          <w:trHeight w:val="1526"/>
        </w:trPr>
        <w:tc>
          <w:tcPr>
            <w:tcW w:w="374" w:type="dxa"/>
            <w:shd w:val="clear" w:color="auto" w:fill="D9D9D9" w:themeFill="background1" w:themeFillShade="D9"/>
          </w:tcPr>
          <w:p w14:paraId="23A78AEE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957" w:type="dxa"/>
          </w:tcPr>
          <w:p w14:paraId="6D89803C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3707" w:type="dxa"/>
          </w:tcPr>
          <w:p w14:paraId="4F096B57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1A2112">
              <w:rPr>
                <w:rFonts w:ascii="Times New Roman" w:hAnsi="Times New Roman" w:cs="Times New Roman"/>
                <w:lang w:eastAsia="en-GB"/>
              </w:rPr>
              <w:t xml:space="preserve"> jei Kortelėje Nr. 110/a „Greitosios medicinos pagalbos kvietimo kortelė“ </w:t>
            </w:r>
            <w:r>
              <w:rPr>
                <w:rFonts w:ascii="Times New Roman" w:hAnsi="Times New Roman" w:cs="Times New Roman"/>
                <w:lang w:eastAsia="en-GB"/>
              </w:rPr>
              <w:t xml:space="preserve">                </w:t>
            </w:r>
            <w:r w:rsidRPr="001A2112">
              <w:rPr>
                <w:rFonts w:ascii="Times New Roman" w:hAnsi="Times New Roman" w:cs="Times New Roman"/>
                <w:lang w:eastAsia="en-GB"/>
              </w:rPr>
              <w:t>(toliau – GMP kortelė Nr. 110/a) (SAM įsakymas</w:t>
            </w:r>
            <w:r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1A2112">
              <w:rPr>
                <w:rFonts w:ascii="Times New Roman" w:hAnsi="Times New Roman" w:cs="Times New Roman"/>
                <w:lang w:eastAsia="en-GB"/>
              </w:rPr>
              <w:t xml:space="preserve">V-1234) </w:t>
            </w:r>
            <w:r>
              <w:rPr>
                <w:rFonts w:ascii="Times New Roman" w:hAnsi="Times New Roman" w:cs="Times New Roman"/>
                <w:lang w:eastAsia="en-GB"/>
              </w:rPr>
              <w:t xml:space="preserve">skyriuje </w:t>
            </w:r>
            <w:r w:rsidRPr="001A2112">
              <w:rPr>
                <w:rFonts w:ascii="Times New Roman" w:hAnsi="Times New Roman" w:cs="Times New Roman"/>
                <w:lang w:eastAsia="en-GB"/>
              </w:rPr>
              <w:t>,,Traum</w:t>
            </w:r>
            <w:r>
              <w:rPr>
                <w:rFonts w:ascii="Times New Roman" w:hAnsi="Times New Roman" w:cs="Times New Roman"/>
                <w:lang w:eastAsia="en-GB"/>
              </w:rPr>
              <w:t>a“</w:t>
            </w:r>
            <w:r w:rsidRPr="001A2112">
              <w:rPr>
                <w:rFonts w:ascii="Times New Roman" w:hAnsi="Times New Roman" w:cs="Times New Roman"/>
                <w:lang w:eastAsia="en-GB"/>
              </w:rPr>
              <w:t xml:space="preserve"> yra pažymėtas bent vienas iš kriterijų, laikytina, kad pacientas patyrė ST ir 8 punkte pažymėta, kad tai su gyvybe nesuderinamas sužalojimas.</w:t>
            </w:r>
          </w:p>
        </w:tc>
        <w:tc>
          <w:tcPr>
            <w:tcW w:w="3707" w:type="dxa"/>
          </w:tcPr>
          <w:p w14:paraId="412ADACD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1A2112" w14:paraId="4778360A" w14:textId="2418D1CD" w:rsidTr="7A66A53A">
        <w:trPr>
          <w:trHeight w:val="502"/>
        </w:trPr>
        <w:tc>
          <w:tcPr>
            <w:tcW w:w="374" w:type="dxa"/>
            <w:shd w:val="clear" w:color="auto" w:fill="D9D9D9" w:themeFill="background1" w:themeFillShade="D9"/>
          </w:tcPr>
          <w:p w14:paraId="25D73BD8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957" w:type="dxa"/>
          </w:tcPr>
          <w:p w14:paraId="4D1F82E4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3707" w:type="dxa"/>
          </w:tcPr>
          <w:p w14:paraId="4CED5239" w14:textId="77777777" w:rsidR="00B97B56" w:rsidRPr="001A2112" w:rsidRDefault="00B97B56" w:rsidP="00F90C9A">
            <w:pPr>
              <w:rPr>
                <w:rFonts w:ascii="Times New Roman" w:hAnsi="Times New Roman" w:cs="Times New Roman"/>
                <w:b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 xml:space="preserve">Įvykio vietoje. </w:t>
            </w:r>
          </w:p>
        </w:tc>
        <w:tc>
          <w:tcPr>
            <w:tcW w:w="3707" w:type="dxa"/>
          </w:tcPr>
          <w:p w14:paraId="67356B74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1A2112" w14:paraId="2280C3E5" w14:textId="07683402" w:rsidTr="7A66A53A">
        <w:trPr>
          <w:trHeight w:val="512"/>
        </w:trPr>
        <w:tc>
          <w:tcPr>
            <w:tcW w:w="374" w:type="dxa"/>
            <w:shd w:val="clear" w:color="auto" w:fill="D9D9D9" w:themeFill="background1" w:themeFillShade="D9"/>
          </w:tcPr>
          <w:p w14:paraId="69BDF599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957" w:type="dxa"/>
          </w:tcPr>
          <w:p w14:paraId="3783D1DD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3707" w:type="dxa"/>
          </w:tcPr>
          <w:p w14:paraId="5716D89C" w14:textId="77777777" w:rsidR="00B97B56" w:rsidRPr="001A2112" w:rsidRDefault="00B97B56" w:rsidP="00F90C9A">
            <w:pPr>
              <w:pStyle w:val="NoSpacing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lang w:eastAsia="lt-LT"/>
              </w:rPr>
              <w:t xml:space="preserve">x = ST patyrusių pacientų, kuriems įvykio vietoje konstatuota </w:t>
            </w:r>
            <w:r w:rsidRPr="001A2112">
              <w:rPr>
                <w:rFonts w:ascii="Times New Roman" w:hAnsi="Times New Roman" w:cs="Times New Roman"/>
                <w:bCs/>
                <w:lang w:eastAsia="en-GB"/>
              </w:rPr>
              <w:t>mirtis, skaičius.</w:t>
            </w:r>
          </w:p>
        </w:tc>
        <w:tc>
          <w:tcPr>
            <w:tcW w:w="3707" w:type="dxa"/>
          </w:tcPr>
          <w:p w14:paraId="439FF5A9" w14:textId="77777777" w:rsidR="00B97B56" w:rsidRPr="001A2112" w:rsidRDefault="00B97B56" w:rsidP="00F90C9A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1A2112" w14:paraId="6EDBEE40" w14:textId="6AA0326D" w:rsidTr="7A66A53A">
        <w:trPr>
          <w:trHeight w:val="763"/>
        </w:trPr>
        <w:tc>
          <w:tcPr>
            <w:tcW w:w="374" w:type="dxa"/>
            <w:shd w:val="clear" w:color="auto" w:fill="D9D9D9" w:themeFill="background1" w:themeFillShade="D9"/>
          </w:tcPr>
          <w:p w14:paraId="40E7FF42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957" w:type="dxa"/>
          </w:tcPr>
          <w:p w14:paraId="1F38635E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707" w:type="dxa"/>
          </w:tcPr>
          <w:p w14:paraId="5148BF33" w14:textId="77777777" w:rsidR="00B97B56" w:rsidRPr="001A2112" w:rsidRDefault="00B97B56" w:rsidP="00F90C9A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ST patyrusio paciento, kuriam buvo nustatyta mirtis GMP k</w:t>
            </w:r>
            <w:r w:rsidRPr="001A2112">
              <w:rPr>
                <w:rFonts w:ascii="Times New Roman" w:hAnsi="Times New Roman" w:cs="Times New Roman"/>
              </w:rPr>
              <w:t xml:space="preserve">ortelės Nr. 110/a 8 punkte pažymėta informacija apie neabejotinus mirties požymius ir mirtį.  </w:t>
            </w:r>
          </w:p>
        </w:tc>
        <w:tc>
          <w:tcPr>
            <w:tcW w:w="3707" w:type="dxa"/>
          </w:tcPr>
          <w:p w14:paraId="1EBB7E3B" w14:textId="00240BAF" w:rsidR="00B97B56" w:rsidRPr="001A2112" w:rsidRDefault="001302F2" w:rsidP="00F90C9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D926A7">
              <w:rPr>
                <w:rFonts w:ascii="Times New Roman" w:hAnsi="Times New Roman" w:cs="Times New Roman"/>
                <w:bCs/>
                <w:color w:val="FF0000"/>
                <w:lang w:eastAsia="en-GB"/>
              </w:rPr>
              <w:t>Nauja</w:t>
            </w:r>
          </w:p>
        </w:tc>
      </w:tr>
      <w:tr w:rsidR="00B97B56" w:rsidRPr="001A2112" w14:paraId="14E1A5B1" w14:textId="19E64FDD" w:rsidTr="7A66A53A">
        <w:trPr>
          <w:trHeight w:val="502"/>
        </w:trPr>
        <w:tc>
          <w:tcPr>
            <w:tcW w:w="374" w:type="dxa"/>
            <w:shd w:val="clear" w:color="auto" w:fill="D9D9D9" w:themeFill="background1" w:themeFillShade="D9"/>
          </w:tcPr>
          <w:p w14:paraId="06500E95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957" w:type="dxa"/>
          </w:tcPr>
          <w:p w14:paraId="484C0B06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3707" w:type="dxa"/>
          </w:tcPr>
          <w:p w14:paraId="284FB50E" w14:textId="77777777" w:rsidR="00B97B56" w:rsidRPr="001A2112" w:rsidRDefault="00B97B56" w:rsidP="00F90C9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/>
                <w:bCs/>
                <w:lang w:eastAsia="en-GB"/>
              </w:rPr>
              <w:t>-</w:t>
            </w:r>
          </w:p>
        </w:tc>
        <w:tc>
          <w:tcPr>
            <w:tcW w:w="3707" w:type="dxa"/>
          </w:tcPr>
          <w:p w14:paraId="33928E21" w14:textId="77777777" w:rsidR="00B97B56" w:rsidRPr="001A2112" w:rsidRDefault="00B97B56" w:rsidP="00F90C9A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</w:p>
        </w:tc>
      </w:tr>
      <w:tr w:rsidR="00B97B56" w:rsidRPr="001A2112" w14:paraId="3CBCB614" w14:textId="18634E59" w:rsidTr="7A66A53A">
        <w:trPr>
          <w:trHeight w:val="261"/>
        </w:trPr>
        <w:tc>
          <w:tcPr>
            <w:tcW w:w="374" w:type="dxa"/>
            <w:shd w:val="clear" w:color="auto" w:fill="D9D9D9" w:themeFill="background1" w:themeFillShade="D9"/>
          </w:tcPr>
          <w:p w14:paraId="2F9E3558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957" w:type="dxa"/>
            <w:shd w:val="clear" w:color="auto" w:fill="D9D9D9" w:themeFill="background1" w:themeFillShade="D9"/>
          </w:tcPr>
          <w:p w14:paraId="637133BA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F</w:t>
            </w:r>
            <w:r w:rsidRPr="001A2112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3707" w:type="dxa"/>
            <w:shd w:val="clear" w:color="auto" w:fill="auto"/>
          </w:tcPr>
          <w:p w14:paraId="08DA60B5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x</w:t>
            </w:r>
          </w:p>
        </w:tc>
        <w:tc>
          <w:tcPr>
            <w:tcW w:w="3707" w:type="dxa"/>
          </w:tcPr>
          <w:p w14:paraId="34C17550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1A2112" w14:paraId="2B3F56E4" w14:textId="7CBE54C0" w:rsidTr="7A66A53A">
        <w:trPr>
          <w:trHeight w:val="251"/>
        </w:trPr>
        <w:tc>
          <w:tcPr>
            <w:tcW w:w="374" w:type="dxa"/>
            <w:shd w:val="clear" w:color="auto" w:fill="D9D9D9" w:themeFill="background1" w:themeFillShade="D9"/>
          </w:tcPr>
          <w:p w14:paraId="2EA1EB31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957" w:type="dxa"/>
            <w:shd w:val="clear" w:color="auto" w:fill="auto"/>
          </w:tcPr>
          <w:p w14:paraId="14C88D0C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3707" w:type="dxa"/>
            <w:shd w:val="clear" w:color="auto" w:fill="auto"/>
          </w:tcPr>
          <w:p w14:paraId="6CD7BB75" w14:textId="77777777" w:rsidR="00B97B56" w:rsidRPr="001A2112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Ne.</w:t>
            </w:r>
          </w:p>
        </w:tc>
        <w:tc>
          <w:tcPr>
            <w:tcW w:w="3707" w:type="dxa"/>
          </w:tcPr>
          <w:p w14:paraId="2CC65006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6D8AB10C" w14:textId="4EF8BCD6" w:rsidTr="7A66A53A">
        <w:trPr>
          <w:trHeight w:val="251"/>
        </w:trPr>
        <w:tc>
          <w:tcPr>
            <w:tcW w:w="374" w:type="dxa"/>
            <w:shd w:val="clear" w:color="auto" w:fill="D9D9D9" w:themeFill="background1" w:themeFillShade="D9"/>
          </w:tcPr>
          <w:p w14:paraId="37F52525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957" w:type="dxa"/>
          </w:tcPr>
          <w:p w14:paraId="529EDEBF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3707" w:type="dxa"/>
          </w:tcPr>
          <w:p w14:paraId="33D42B37" w14:textId="77777777" w:rsidR="00B97B56" w:rsidRPr="001A2112" w:rsidRDefault="00B97B56" w:rsidP="00F90C9A">
            <w:pPr>
              <w:rPr>
                <w:rFonts w:ascii="Times New Roman" w:hAnsi="Times New Roman" w:cs="Times New Roman"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Skaičius.</w:t>
            </w:r>
          </w:p>
        </w:tc>
        <w:tc>
          <w:tcPr>
            <w:tcW w:w="3707" w:type="dxa"/>
          </w:tcPr>
          <w:p w14:paraId="37714299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414A907E" w14:textId="0F14ADCB" w:rsidTr="7A66A53A">
        <w:trPr>
          <w:trHeight w:val="261"/>
        </w:trPr>
        <w:tc>
          <w:tcPr>
            <w:tcW w:w="374" w:type="dxa"/>
            <w:shd w:val="clear" w:color="auto" w:fill="D9D9D9" w:themeFill="background1" w:themeFillShade="D9"/>
          </w:tcPr>
          <w:p w14:paraId="7CB711EA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957" w:type="dxa"/>
          </w:tcPr>
          <w:p w14:paraId="16374841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3707" w:type="dxa"/>
          </w:tcPr>
          <w:p w14:paraId="61DB9E08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-</w:t>
            </w:r>
          </w:p>
        </w:tc>
        <w:tc>
          <w:tcPr>
            <w:tcW w:w="3707" w:type="dxa"/>
          </w:tcPr>
          <w:p w14:paraId="275BFFCB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1A2112" w14:paraId="4914D31F" w14:textId="0F70C752" w:rsidTr="7A66A53A">
        <w:trPr>
          <w:trHeight w:val="251"/>
        </w:trPr>
        <w:tc>
          <w:tcPr>
            <w:tcW w:w="374" w:type="dxa"/>
            <w:shd w:val="clear" w:color="auto" w:fill="D9D9D9" w:themeFill="background1" w:themeFillShade="D9"/>
          </w:tcPr>
          <w:p w14:paraId="649607B7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957" w:type="dxa"/>
          </w:tcPr>
          <w:p w14:paraId="6AB2DE6E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3707" w:type="dxa"/>
          </w:tcPr>
          <w:p w14:paraId="6B0C11D4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3707" w:type="dxa"/>
          </w:tcPr>
          <w:p w14:paraId="749B4D95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1C257449" w14:textId="04FC4132" w:rsidTr="7A66A53A">
        <w:trPr>
          <w:trHeight w:val="251"/>
        </w:trPr>
        <w:tc>
          <w:tcPr>
            <w:tcW w:w="374" w:type="dxa"/>
            <w:shd w:val="clear" w:color="auto" w:fill="D9D9D9" w:themeFill="background1" w:themeFillShade="D9"/>
          </w:tcPr>
          <w:p w14:paraId="3EF435B0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957" w:type="dxa"/>
            <w:shd w:val="clear" w:color="auto" w:fill="D9D9D9" w:themeFill="background1" w:themeFillShade="D9"/>
          </w:tcPr>
          <w:p w14:paraId="39BC6A38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3707" w:type="dxa"/>
          </w:tcPr>
          <w:p w14:paraId="0C43B28D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707" w:type="dxa"/>
          </w:tcPr>
          <w:p w14:paraId="5C5DDC93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1A2112" w14:paraId="0F75D38C" w14:textId="17E3E333" w:rsidTr="7A66A53A">
        <w:trPr>
          <w:trHeight w:val="5936"/>
        </w:trPr>
        <w:tc>
          <w:tcPr>
            <w:tcW w:w="374" w:type="dxa"/>
            <w:shd w:val="clear" w:color="auto" w:fill="D9D9D9" w:themeFill="background1" w:themeFillShade="D9"/>
          </w:tcPr>
          <w:p w14:paraId="63EADCAC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18.</w:t>
            </w:r>
          </w:p>
        </w:tc>
        <w:tc>
          <w:tcPr>
            <w:tcW w:w="2957" w:type="dxa"/>
          </w:tcPr>
          <w:p w14:paraId="4420AF9D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  <w:r w:rsidRPr="001A2112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3707" w:type="dxa"/>
          </w:tcPr>
          <w:p w14:paraId="34FE00EA" w14:textId="77777777" w:rsidR="00B97B56" w:rsidRPr="001A2112" w:rsidRDefault="00B97B56" w:rsidP="00F90C9A">
            <w:pPr>
              <w:spacing w:after="160" w:line="257" w:lineRule="auto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2112">
              <w:rPr>
                <w:rFonts w:ascii="Times New Roman" w:hAnsi="Times New Roman" w:cs="Times New Roman"/>
              </w:rPr>
              <w:t xml:space="preserve">18 m.; suaugusieji </w:t>
            </w:r>
            <w:r w:rsidRPr="001A2112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1A2112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1A2112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07" w:type="dxa"/>
          </w:tcPr>
          <w:p w14:paraId="1144987D" w14:textId="77777777" w:rsidR="009F4A5E" w:rsidRPr="009F4A5E" w:rsidRDefault="009F4A5E" w:rsidP="009F4A5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9F4A5E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0F9ABEF1" w14:textId="77777777" w:rsidR="009F4A5E" w:rsidRPr="009F4A5E" w:rsidRDefault="009F4A5E" w:rsidP="009F4A5E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566EEE25" w14:textId="77777777" w:rsidR="00B97B56" w:rsidRDefault="009F4A5E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02DD9073" w14:textId="77777777" w:rsidR="00105240" w:rsidRDefault="00105240" w:rsidP="009F4A5E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08FB4241" w14:textId="77777777" w:rsidR="00105240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2A296D1E" w14:textId="77777777" w:rsidR="00105240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</w:p>
          <w:p w14:paraId="124BD688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0271E44F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66504BB4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317525E7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763BD81F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70DF08DB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3763B378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06E8CA74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BAB7F09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6D354D44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0E2111B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6BB705C2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6764D238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21E19A2B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66E425B5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9877289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3C41CD2F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3694EA1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39FA4610" w14:textId="77777777" w:rsidR="00105240" w:rsidRPr="005C01E9" w:rsidRDefault="00105240" w:rsidP="00105240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515EA9E8" w14:textId="77777777" w:rsidR="00105240" w:rsidRPr="005C01E9" w:rsidRDefault="00105240" w:rsidP="7A66A53A">
            <w:p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1C8FCF4E" w14:textId="78B2EA90" w:rsidR="00105240" w:rsidRPr="00FF0ECD" w:rsidRDefault="00105240" w:rsidP="009F4A5E">
            <w:pPr>
              <w:spacing w:line="257" w:lineRule="auto"/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1A2112" w14:paraId="4350B51A" w14:textId="5410AA84" w:rsidTr="7A66A53A">
        <w:trPr>
          <w:trHeight w:val="144"/>
        </w:trPr>
        <w:tc>
          <w:tcPr>
            <w:tcW w:w="374" w:type="dxa"/>
            <w:shd w:val="clear" w:color="auto" w:fill="D9D9D9" w:themeFill="background1" w:themeFillShade="D9"/>
          </w:tcPr>
          <w:p w14:paraId="364160BA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957" w:type="dxa"/>
          </w:tcPr>
          <w:p w14:paraId="05288243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  <w:r w:rsidRPr="001A2112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3707" w:type="dxa"/>
          </w:tcPr>
          <w:p w14:paraId="7E19EAC6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Visi; Moterys; vyrai</w:t>
            </w:r>
          </w:p>
        </w:tc>
        <w:tc>
          <w:tcPr>
            <w:tcW w:w="3707" w:type="dxa"/>
          </w:tcPr>
          <w:p w14:paraId="26139F85" w14:textId="77777777" w:rsidR="005A10A3" w:rsidRPr="005A10A3" w:rsidRDefault="005A10A3" w:rsidP="005A10A3">
            <w:pPr>
              <w:rPr>
                <w:rFonts w:ascii="Times New Roman" w:hAnsi="Times New Roman" w:cs="Times New Roman"/>
              </w:rPr>
            </w:pPr>
            <w:r w:rsidRPr="005A10A3">
              <w:rPr>
                <w:rFonts w:ascii="Times New Roman" w:hAnsi="Times New Roman" w:cs="Times New Roman"/>
              </w:rPr>
              <w:t>Lytis:</w:t>
            </w:r>
          </w:p>
          <w:p w14:paraId="59DB6D8F" w14:textId="77777777" w:rsidR="005A10A3" w:rsidRPr="005A10A3" w:rsidRDefault="005A10A3" w:rsidP="005A10A3">
            <w:pPr>
              <w:rPr>
                <w:rFonts w:ascii="Times New Roman" w:hAnsi="Times New Roman" w:cs="Times New Roman"/>
              </w:rPr>
            </w:pPr>
          </w:p>
          <w:p w14:paraId="5206E249" w14:textId="77777777" w:rsidR="005A10A3" w:rsidRPr="005A10A3" w:rsidRDefault="005A10A3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</w:rPr>
              <w:t xml:space="preserve"> ,</w:t>
            </w:r>
          </w:p>
          <w:p w14:paraId="6D23F477" w14:textId="77777777" w:rsidR="005A10A3" w:rsidRPr="005A10A3" w:rsidRDefault="005A10A3" w:rsidP="005A10A3">
            <w:pPr>
              <w:rPr>
                <w:rFonts w:ascii="Times New Roman" w:hAnsi="Times New Roman" w:cs="Times New Roman"/>
              </w:rPr>
            </w:pPr>
            <w:r w:rsidRPr="005A10A3">
              <w:rPr>
                <w:rFonts w:ascii="Times New Roman" w:hAnsi="Times New Roman" w:cs="Times New Roman"/>
              </w:rPr>
              <w:t xml:space="preserve">kur </w:t>
            </w:r>
          </w:p>
          <w:p w14:paraId="1766734B" w14:textId="77777777" w:rsidR="005A10A3" w:rsidRPr="005A10A3" w:rsidRDefault="005A10A3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1E6A7939" w14:textId="5061B3AD" w:rsidR="00B97B56" w:rsidRPr="001A2112" w:rsidRDefault="005A10A3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1A2112" w14:paraId="78F063C5" w14:textId="75B94F6E" w:rsidTr="7A66A53A">
        <w:trPr>
          <w:trHeight w:val="144"/>
        </w:trPr>
        <w:tc>
          <w:tcPr>
            <w:tcW w:w="374" w:type="dxa"/>
            <w:shd w:val="clear" w:color="auto" w:fill="D9D9D9" w:themeFill="background1" w:themeFillShade="D9"/>
          </w:tcPr>
          <w:p w14:paraId="0A407400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957" w:type="dxa"/>
          </w:tcPr>
          <w:p w14:paraId="65AED766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  <w:r w:rsidRPr="001A2112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3707" w:type="dxa"/>
          </w:tcPr>
          <w:p w14:paraId="7F8A551E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3707" w:type="dxa"/>
          </w:tcPr>
          <w:p w14:paraId="612912FD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1A2112" w14:paraId="468CDCE5" w14:textId="7FCA60A1" w:rsidTr="7A66A53A">
        <w:trPr>
          <w:trHeight w:val="261"/>
        </w:trPr>
        <w:tc>
          <w:tcPr>
            <w:tcW w:w="374" w:type="dxa"/>
            <w:shd w:val="clear" w:color="auto" w:fill="D9D9D9" w:themeFill="background1" w:themeFillShade="D9"/>
          </w:tcPr>
          <w:p w14:paraId="393070C8" w14:textId="77777777" w:rsidR="00B97B56" w:rsidRPr="001A2112" w:rsidRDefault="00B97B56" w:rsidP="00F90C9A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1A2112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957" w:type="dxa"/>
          </w:tcPr>
          <w:p w14:paraId="12637802" w14:textId="77777777" w:rsidR="00B97B56" w:rsidRPr="001A2112" w:rsidRDefault="00B97B56" w:rsidP="00F90C9A">
            <w:pPr>
              <w:rPr>
                <w:rFonts w:ascii="Times New Roman" w:hAnsi="Times New Roman" w:cs="Times New Roman"/>
              </w:rPr>
            </w:pPr>
            <w:r w:rsidRPr="001A2112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3707" w:type="dxa"/>
          </w:tcPr>
          <w:p w14:paraId="0CFFA5EB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707" w:type="dxa"/>
          </w:tcPr>
          <w:p w14:paraId="11E9EFD6" w14:textId="77777777" w:rsidR="00B97B56" w:rsidRPr="001A2112" w:rsidRDefault="00B97B56" w:rsidP="00F90C9A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250323B2" w14:textId="77777777" w:rsidR="007261F4" w:rsidRPr="001A2112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</w:rPr>
      </w:pPr>
      <w:r w:rsidRPr="001A2112">
        <w:rPr>
          <w:rFonts w:ascii="Times New Roman" w:hAnsi="Times New Roman" w:cs="Times New Roman"/>
        </w:rPr>
        <w:t>__________________</w:t>
      </w:r>
    </w:p>
    <w:p w14:paraId="047D29BA" w14:textId="77777777" w:rsidR="007261F4" w:rsidRDefault="007261F4" w:rsidP="00726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B671AD" w14:textId="77777777" w:rsidR="007261F4" w:rsidRPr="00E97E99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E97E99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E97E99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9</w:t>
      </w:r>
      <w:r w:rsidRPr="00E97E99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628" w:type="dxa"/>
        <w:tblInd w:w="-714" w:type="dxa"/>
        <w:tblLook w:val="04A0" w:firstRow="1" w:lastRow="0" w:firstColumn="1" w:lastColumn="0" w:noHBand="0" w:noVBand="1"/>
      </w:tblPr>
      <w:tblGrid>
        <w:gridCol w:w="491"/>
        <w:gridCol w:w="1550"/>
        <w:gridCol w:w="3210"/>
        <w:gridCol w:w="5377"/>
      </w:tblGrid>
      <w:tr w:rsidR="00B97B56" w:rsidRPr="00E97E99" w14:paraId="63B1B922" w14:textId="202F75A9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0233E107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1640" w:type="dxa"/>
            <w:shd w:val="clear" w:color="auto" w:fill="D9D9D9" w:themeFill="background1" w:themeFillShade="D9"/>
          </w:tcPr>
          <w:p w14:paraId="1B4C8198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6375" w:type="dxa"/>
            <w:shd w:val="clear" w:color="auto" w:fill="D9D9D9" w:themeFill="background1" w:themeFillShade="D9"/>
          </w:tcPr>
          <w:p w14:paraId="6114529A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2122" w:type="dxa"/>
            <w:shd w:val="clear" w:color="auto" w:fill="D9D9D9" w:themeFill="background1" w:themeFillShade="D9"/>
          </w:tcPr>
          <w:p w14:paraId="57C18C97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E97E99" w14:paraId="324C5D70" w14:textId="373B5F89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3418295D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1DF7B0B9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6375" w:type="dxa"/>
            <w:tcBorders>
              <w:bottom w:val="single" w:sz="4" w:space="0" w:color="auto"/>
            </w:tcBorders>
          </w:tcPr>
          <w:p w14:paraId="42437E2D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Rezultato.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7BCCED12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064A1A33" w14:textId="7FAFD7BA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36A96A67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C63CDA8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6375" w:type="dxa"/>
            <w:tcBorders>
              <w:top w:val="single" w:sz="4" w:space="0" w:color="auto"/>
            </w:tcBorders>
            <w:shd w:val="clear" w:color="auto" w:fill="auto"/>
          </w:tcPr>
          <w:p w14:paraId="3BD57083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  <w:r w:rsidRPr="00773213">
              <w:rPr>
                <w:rFonts w:ascii="Times New Roman" w:hAnsi="Times New Roman" w:cs="Times New Roman"/>
              </w:rPr>
              <w:t>Savalaikis ST patyrusių pacientų nuvežimas stacionarinę ASPĮ.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17F3F515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1A9986A3" w14:textId="050DD982" w:rsidTr="7A66A53A">
        <w:trPr>
          <w:trHeight w:val="1005"/>
        </w:trPr>
        <w:tc>
          <w:tcPr>
            <w:tcW w:w="491" w:type="dxa"/>
            <w:shd w:val="clear" w:color="auto" w:fill="D9D9D9" w:themeFill="background1" w:themeFillShade="D9"/>
          </w:tcPr>
          <w:p w14:paraId="63DBCA60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1640" w:type="dxa"/>
          </w:tcPr>
          <w:p w14:paraId="01EFB965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6375" w:type="dxa"/>
          </w:tcPr>
          <w:p w14:paraId="64A7F61C" w14:textId="77777777" w:rsidR="00B97B56" w:rsidRPr="00773213" w:rsidRDefault="00B97B56" w:rsidP="00B06CB9">
            <w:pPr>
              <w:tabs>
                <w:tab w:val="left" w:pos="1582"/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Sunkią traumą (toliau – ST) patyrusių pacientų, ne vėliau kaip per 60 min. nuo greitosios medicinos pagalbos (toliau – GMP) kvietimo priėmimo nuvežtų į stacionarinę asmens sveikatos priežiūros įstaigą (toliau – ASPĮ), dalis.</w:t>
            </w:r>
          </w:p>
        </w:tc>
        <w:tc>
          <w:tcPr>
            <w:tcW w:w="2122" w:type="dxa"/>
          </w:tcPr>
          <w:p w14:paraId="7F5E1083" w14:textId="77777777" w:rsidR="00B97B56" w:rsidRPr="00773213" w:rsidRDefault="00B97B56" w:rsidP="00B06CB9">
            <w:pPr>
              <w:tabs>
                <w:tab w:val="left" w:pos="1582"/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73A09D5A" w14:textId="56AC6BF2" w:rsidTr="7A66A53A">
        <w:trPr>
          <w:trHeight w:val="1005"/>
        </w:trPr>
        <w:tc>
          <w:tcPr>
            <w:tcW w:w="491" w:type="dxa"/>
            <w:shd w:val="clear" w:color="auto" w:fill="D9D9D9" w:themeFill="background1" w:themeFillShade="D9"/>
          </w:tcPr>
          <w:p w14:paraId="0ECEEC5E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1640" w:type="dxa"/>
          </w:tcPr>
          <w:p w14:paraId="334E7AC3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6375" w:type="dxa"/>
          </w:tcPr>
          <w:p w14:paraId="64C84F8C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lang w:eastAsia="en-GB"/>
              </w:rPr>
              <w:t>ST</w:t>
            </w:r>
            <w:r w:rsidRPr="00773213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kuriuos GMP ne vėliau kaip per 60 min. nuo GMP kvietimo priėmimo GMP dispečerinėje nuvežė į stacionarinę ASPĮ, </w:t>
            </w:r>
            <w:r w:rsidRPr="00773213">
              <w:rPr>
                <w:rFonts w:ascii="Times New Roman" w:hAnsi="Times New Roman" w:cs="Times New Roman"/>
              </w:rPr>
              <w:t>dalis (proc.) nuo visų ST patyrusių pacientų, GMP brigados nuvežtų į stacionarinę ASPĮ.</w:t>
            </w:r>
          </w:p>
        </w:tc>
        <w:tc>
          <w:tcPr>
            <w:tcW w:w="2122" w:type="dxa"/>
          </w:tcPr>
          <w:p w14:paraId="2FB61495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E97E99" w14:paraId="1EB8883D" w14:textId="774060A8" w:rsidTr="7A66A53A">
        <w:trPr>
          <w:trHeight w:val="258"/>
        </w:trPr>
        <w:tc>
          <w:tcPr>
            <w:tcW w:w="491" w:type="dxa"/>
            <w:shd w:val="clear" w:color="auto" w:fill="D9D9D9" w:themeFill="background1" w:themeFillShade="D9"/>
          </w:tcPr>
          <w:p w14:paraId="73C16A52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1640" w:type="dxa"/>
          </w:tcPr>
          <w:p w14:paraId="5E18C9E4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6375" w:type="dxa"/>
          </w:tcPr>
          <w:p w14:paraId="780624A3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2122" w:type="dxa"/>
          </w:tcPr>
          <w:p w14:paraId="7BC906A3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3DAD330A" w14:textId="6A1093EC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284F4BED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1640" w:type="dxa"/>
          </w:tcPr>
          <w:p w14:paraId="05208CAE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6375" w:type="dxa"/>
          </w:tcPr>
          <w:p w14:paraId="4CC1B0EC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73213">
              <w:rPr>
                <w:rFonts w:ascii="Times New Roman" w:hAnsi="Times New Roman" w:cs="Times New Roman"/>
                <w:lang w:eastAsia="en-GB"/>
              </w:rPr>
              <w:t>100 proc.</w:t>
            </w:r>
          </w:p>
        </w:tc>
        <w:tc>
          <w:tcPr>
            <w:tcW w:w="2122" w:type="dxa"/>
          </w:tcPr>
          <w:p w14:paraId="1907B68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E97E99" w14:paraId="1F9E7A2B" w14:textId="57F315B0" w:rsidTr="7A66A53A">
        <w:trPr>
          <w:trHeight w:val="1762"/>
        </w:trPr>
        <w:tc>
          <w:tcPr>
            <w:tcW w:w="491" w:type="dxa"/>
            <w:shd w:val="clear" w:color="auto" w:fill="D9D9D9" w:themeFill="background1" w:themeFillShade="D9"/>
          </w:tcPr>
          <w:p w14:paraId="388BD04A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1640" w:type="dxa"/>
          </w:tcPr>
          <w:p w14:paraId="66C26F90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6375" w:type="dxa"/>
          </w:tcPr>
          <w:p w14:paraId="4C3EC87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773213">
              <w:rPr>
                <w:rFonts w:ascii="Times New Roman" w:hAnsi="Times New Roman" w:cs="Times New Roman"/>
                <w:lang w:eastAsia="en-GB"/>
              </w:rPr>
              <w:t xml:space="preserve"> jei Kortelėje Nr. 110/a „Greitosios medicinos pagalbos kvietimo kortelė“ </w:t>
            </w:r>
            <w:r>
              <w:rPr>
                <w:rFonts w:ascii="Times New Roman" w:hAnsi="Times New Roman" w:cs="Times New Roman"/>
                <w:lang w:eastAsia="en-GB"/>
              </w:rPr>
              <w:t xml:space="preserve">              </w:t>
            </w:r>
            <w:r w:rsidRPr="00773213">
              <w:rPr>
                <w:rFonts w:ascii="Times New Roman" w:hAnsi="Times New Roman" w:cs="Times New Roman"/>
                <w:lang w:eastAsia="en-GB"/>
              </w:rPr>
              <w:t xml:space="preserve">(toliau – GMP kortelė Nr. 110/a) (SAM įsakymas V-1234) ,,Trauma“ skyriuje yra pažymėtas bent vienas iš kriterijų, laikytina, kad pacientas patyrė ST, kuris GMP buvo nuvežtas į stacionarinę ASPĮ ne vėliau kaip per 60 min. nuo GMP kvietimo priėmimo GMP dispečerinėje. </w:t>
            </w:r>
          </w:p>
        </w:tc>
        <w:tc>
          <w:tcPr>
            <w:tcW w:w="2122" w:type="dxa"/>
          </w:tcPr>
          <w:p w14:paraId="2393F24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6FF506F0" w14:textId="7DC36D5A" w:rsidTr="7A66A53A">
        <w:trPr>
          <w:trHeight w:val="507"/>
        </w:trPr>
        <w:tc>
          <w:tcPr>
            <w:tcW w:w="491" w:type="dxa"/>
            <w:shd w:val="clear" w:color="auto" w:fill="D9D9D9" w:themeFill="background1" w:themeFillShade="D9"/>
          </w:tcPr>
          <w:p w14:paraId="1DC188C8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1640" w:type="dxa"/>
          </w:tcPr>
          <w:p w14:paraId="24A92D3C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6375" w:type="dxa"/>
          </w:tcPr>
          <w:p w14:paraId="093922B4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ST patyrusios paciento perdavimo stacionarinei ASPĮ metu.</w:t>
            </w:r>
          </w:p>
        </w:tc>
        <w:tc>
          <w:tcPr>
            <w:tcW w:w="2122" w:type="dxa"/>
          </w:tcPr>
          <w:p w14:paraId="4D471FCA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2B60AB73" w14:textId="3C9B593B" w:rsidTr="7A66A53A">
        <w:trPr>
          <w:trHeight w:val="1503"/>
        </w:trPr>
        <w:tc>
          <w:tcPr>
            <w:tcW w:w="491" w:type="dxa"/>
            <w:shd w:val="clear" w:color="auto" w:fill="D9D9D9" w:themeFill="background1" w:themeFillShade="D9"/>
          </w:tcPr>
          <w:p w14:paraId="26182431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1640" w:type="dxa"/>
          </w:tcPr>
          <w:p w14:paraId="07314126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6375" w:type="dxa"/>
          </w:tcPr>
          <w:p w14:paraId="079CFE03" w14:textId="77777777" w:rsidR="00B97B56" w:rsidRPr="00773213" w:rsidRDefault="00B97B56" w:rsidP="00B06CB9">
            <w:pPr>
              <w:pStyle w:val="NoSpacing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lang w:eastAsia="lt-LT"/>
              </w:rPr>
              <w:t xml:space="preserve">x = ST patyrusių pacientų, </w:t>
            </w:r>
            <w:r w:rsidRPr="00773213">
              <w:rPr>
                <w:rFonts w:ascii="Times New Roman" w:hAnsi="Times New Roman" w:cs="Times New Roman"/>
                <w:bCs/>
                <w:lang w:eastAsia="en-GB"/>
              </w:rPr>
              <w:t>kuriuos GMP  ne vėliau kaip per 60 min. nuo GMP kvietimo priėmimo nuvežė į stacionarinę ASPĮ, skaičius.</w:t>
            </w:r>
          </w:p>
          <w:p w14:paraId="2CC97D33" w14:textId="77777777" w:rsidR="00B97B56" w:rsidRPr="00773213" w:rsidRDefault="00B97B56" w:rsidP="00B06CB9">
            <w:pPr>
              <w:pStyle w:val="NoSpacing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48D4EBA3" w14:textId="77777777" w:rsidR="00B97B56" w:rsidRPr="00773213" w:rsidRDefault="00B97B56" w:rsidP="00B06CB9">
            <w:pPr>
              <w:pStyle w:val="NoSpacing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 xml:space="preserve">y = visų </w:t>
            </w:r>
            <w:r w:rsidRPr="00773213">
              <w:rPr>
                <w:rFonts w:ascii="Times New Roman" w:hAnsi="Times New Roman" w:cs="Times New Roman"/>
                <w:lang w:eastAsia="en-GB"/>
              </w:rPr>
              <w:t>ST</w:t>
            </w:r>
            <w:r w:rsidRPr="00773213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GMP nuvežtų į stacionarinę ASPĮ,  skaičius.</w:t>
            </w:r>
          </w:p>
        </w:tc>
        <w:tc>
          <w:tcPr>
            <w:tcW w:w="2122" w:type="dxa"/>
          </w:tcPr>
          <w:p w14:paraId="2EBB05E6" w14:textId="77777777" w:rsidR="00B97B56" w:rsidRPr="00773213" w:rsidRDefault="00B97B56" w:rsidP="00B06CB9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E97E99" w14:paraId="7A4AAABB" w14:textId="57DE1DBF" w:rsidTr="7A66A53A">
        <w:trPr>
          <w:trHeight w:val="6680"/>
        </w:trPr>
        <w:tc>
          <w:tcPr>
            <w:tcW w:w="491" w:type="dxa"/>
            <w:shd w:val="clear" w:color="auto" w:fill="D9D9D9" w:themeFill="background1" w:themeFillShade="D9"/>
          </w:tcPr>
          <w:p w14:paraId="369E2F72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10.</w:t>
            </w:r>
          </w:p>
        </w:tc>
        <w:tc>
          <w:tcPr>
            <w:tcW w:w="1640" w:type="dxa"/>
          </w:tcPr>
          <w:p w14:paraId="6D8F0BFE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6375" w:type="dxa"/>
          </w:tcPr>
          <w:p w14:paraId="23CBF87A" w14:textId="77777777" w:rsidR="00B97B56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  <w:r w:rsidRPr="00773213">
              <w:rPr>
                <w:rFonts w:ascii="Times New Roman" w:hAnsi="Times New Roman" w:cs="Times New Roman"/>
              </w:rPr>
              <w:t>GMP kortelės Nr. 110/a skyriuje „Trauma“ pažymėtas bent vienas langelis ir 1 skyriuje ,,Kvietimo informacija“ įrašytas paciento ,,Pristatymo į ligoninę laikas“.</w:t>
            </w:r>
          </w:p>
          <w:p w14:paraId="630814B2" w14:textId="77777777" w:rsidR="00B97B56" w:rsidRPr="00E96D61" w:rsidRDefault="00B97B56" w:rsidP="00B06CB9">
            <w:pPr>
              <w:jc w:val="both"/>
              <w:rPr>
                <w:rFonts w:ascii="Times New Roman" w:hAnsi="Times New Roman" w:cs="Times New Roman"/>
                <w:strike/>
                <w:color w:val="FF0000"/>
              </w:rPr>
            </w:pPr>
            <w:r w:rsidRPr="00BD234A">
              <w:rPr>
                <w:rFonts w:ascii="Times New Roman" w:hAnsi="Times New Roman" w:cs="Times New Roman"/>
              </w:rPr>
              <w:t>priėmė pacientą pirminiam sveikatos būklės įvertinimui.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80EC93B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Turi būti numatyta galimybė atsirinkti atvejus, kai ST pacientai į stacionarinę ASPĮ buvo GMP atvežti ne vėliau kaip 60 min. nuo GMP kvietimo priėmimo.</w:t>
            </w:r>
          </w:p>
        </w:tc>
        <w:tc>
          <w:tcPr>
            <w:tcW w:w="2122" w:type="dxa"/>
          </w:tcPr>
          <w:p w14:paraId="42796471" w14:textId="63D207C9" w:rsidR="00B97B56" w:rsidRDefault="00911452" w:rsidP="00B06CB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Pristatymo į ligoninę laikas - n</w:t>
            </w:r>
            <w:r w:rsidR="00726FDE" w:rsidRPr="00726FDE">
              <w:rPr>
                <w:rFonts w:ascii="Times New Roman" w:hAnsi="Times New Roman" w:cs="Times New Roman"/>
                <w:color w:val="FF0000"/>
              </w:rPr>
              <w:t>auja</w:t>
            </w:r>
          </w:p>
          <w:p w14:paraId="4D9D5F72" w14:textId="77777777" w:rsidR="005557CB" w:rsidRDefault="005557CB" w:rsidP="00B06CB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65C4EE9C" w14:textId="77777777" w:rsidR="005557CB" w:rsidRPr="005557CB" w:rsidRDefault="005557CB" w:rsidP="00B06CB9">
            <w:pPr>
              <w:jc w:val="both"/>
              <w:rPr>
                <w:rFonts w:ascii="Times New Roman" w:hAnsi="Times New Roman" w:cs="Times New Roman"/>
              </w:rPr>
            </w:pPr>
            <w:r w:rsidRPr="005557CB">
              <w:rPr>
                <w:rFonts w:ascii="Times New Roman" w:hAnsi="Times New Roman" w:cs="Times New Roman"/>
              </w:rPr>
              <w:t>Atvežė GMP:</w:t>
            </w:r>
          </w:p>
          <w:p w14:paraId="4F02C8A3" w14:textId="3D8442D9" w:rsidR="005557CB" w:rsidRDefault="005557CB" w:rsidP="00B06CB9">
            <w:pPr>
              <w:jc w:val="both"/>
              <w:rPr>
                <w:rFonts w:ascii="Times New Roman" w:hAnsi="Times New Roman" w:cs="Times New Roman"/>
              </w:rPr>
            </w:pPr>
          </w:p>
          <w:p w14:paraId="160551B5" w14:textId="4BE8CC40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&lt;Encounter xmlns="http://hl7.org/fhir"&gt;</w:t>
            </w:r>
          </w:p>
          <w:p w14:paraId="547E578D" w14:textId="77777777" w:rsidR="005557CB" w:rsidRPr="005557CB" w:rsidRDefault="005557CB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38D7F99F" w14:textId="77777777" w:rsidR="005557CB" w:rsidRPr="005557CB" w:rsidRDefault="005557CB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57CB">
              <w:rPr>
                <w:rFonts w:ascii="Courier New" w:hAnsi="Courier New" w:cs="Courier New"/>
                <w:sz w:val="20"/>
                <w:szCs w:val="20"/>
              </w:rPr>
              <w:t>&lt;!-- 0..1 --&gt;</w:t>
            </w:r>
          </w:p>
          <w:p w14:paraId="50900B86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&lt;!-- Privaloma, jei atvežė GMP brigada / Mandatory if admission by EMS brigade --&gt;</w:t>
            </w:r>
          </w:p>
          <w:p w14:paraId="4116E773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&lt;!-- 2.2.2 Atvežė GMP brigada / Addmision by EMS brigade info --&gt;</w:t>
            </w:r>
          </w:p>
          <w:p w14:paraId="26BA0377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&lt;extension url="http://esveikata.lt/Profile/ltnhr-encounter#emsAddmission"&gt;</w:t>
            </w:r>
          </w:p>
          <w:p w14:paraId="4923BA28" w14:textId="77777777" w:rsidR="005557CB" w:rsidRPr="005557CB" w:rsidRDefault="005557CB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557CB">
              <w:rPr>
                <w:rFonts w:ascii="Courier New" w:hAnsi="Courier New" w:cs="Courier New"/>
                <w:sz w:val="20"/>
                <w:szCs w:val="20"/>
              </w:rPr>
              <w:t>&lt;!-- 1..1 --&gt;</w:t>
            </w:r>
          </w:p>
          <w:p w14:paraId="7AA966C5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&lt;!-- Informacija apie GMP įstaigą / EMS brigade Organization --&gt;</w:t>
            </w:r>
          </w:p>
          <w:p w14:paraId="4FD89664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&lt;extension url="http://esveikata.lt/Profile/ltnhr-encounter#emsAddmission.emsOrganization"&gt;</w:t>
            </w:r>
          </w:p>
          <w:p w14:paraId="430E59DD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&lt;valueResource&gt;</w:t>
            </w:r>
          </w:p>
          <w:p w14:paraId="189A3D78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 xml:space="preserve">   &lt;reference value="Organization/123456789/_history/1"/&gt;</w:t>
            </w:r>
          </w:p>
          <w:p w14:paraId="7034D153" w14:textId="77777777" w:rsidR="005557CB" w:rsidRP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&lt;/valueResource&gt;</w:t>
            </w:r>
          </w:p>
          <w:p w14:paraId="070D6E29" w14:textId="35C7A08A" w:rsidR="005557CB" w:rsidRDefault="005557CB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&lt;/extension&gt;</w:t>
            </w:r>
          </w:p>
          <w:p w14:paraId="4666ABF1" w14:textId="6BDF2646" w:rsidR="002B3F25" w:rsidRDefault="002B3F25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6ACC3095" w14:textId="26F8B49B" w:rsidR="002B3F25" w:rsidRPr="0014165F" w:rsidRDefault="002B3F25" w:rsidP="00B06CB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165F">
              <w:rPr>
                <w:rFonts w:ascii="Times New Roman" w:hAnsi="Times New Roman" w:cs="Times New Roman"/>
                <w:color w:val="000000" w:themeColor="text1"/>
              </w:rPr>
              <w:t>GMP kvietimo priėmimo laikas:</w:t>
            </w:r>
            <w:r w:rsidR="00DB5E56" w:rsidRPr="0014165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434EDDFA" w14:textId="0608A1FD" w:rsidR="00911452" w:rsidRDefault="00911452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143B1DC3" w14:textId="5FF530A8" w:rsidR="002B3F25" w:rsidRDefault="002B3F25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&lt;Provenance xmlns="http://hl7.org/fhir"&gt;</w:t>
            </w:r>
          </w:p>
          <w:p w14:paraId="5C588A20" w14:textId="77777777" w:rsidR="002B3F25" w:rsidRDefault="002B3F25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17A33B74" w14:textId="77777777" w:rsidR="002B3F25" w:rsidRPr="002B3F25" w:rsidRDefault="002B3F25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B3F25">
              <w:rPr>
                <w:rFonts w:ascii="Courier New" w:hAnsi="Courier New" w:cs="Courier New"/>
                <w:sz w:val="20"/>
                <w:szCs w:val="20"/>
              </w:rPr>
              <w:t>&lt;!-- 1..1 --&gt;</w:t>
            </w:r>
          </w:p>
          <w:p w14:paraId="6C2C9B64" w14:textId="3345CEE5" w:rsidR="002B3F25" w:rsidRPr="002B3F25" w:rsidRDefault="002B3F25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&lt;!-- Data ir laikas, kada įvykis buvo registruotas / When the event was registered--&gt;</w:t>
            </w:r>
          </w:p>
          <w:p w14:paraId="7F281661" w14:textId="63E18C6F" w:rsidR="00911452" w:rsidRPr="00911452" w:rsidRDefault="002B3F25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&lt;recorded value="2012-11-08T23:16:03+11:00"/&gt;</w:t>
            </w:r>
          </w:p>
        </w:tc>
      </w:tr>
      <w:tr w:rsidR="00B97B56" w:rsidRPr="00E97E99" w14:paraId="05A7B906" w14:textId="3FEF79F4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1D84C105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1640" w:type="dxa"/>
          </w:tcPr>
          <w:p w14:paraId="08EDA4AD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6375" w:type="dxa"/>
          </w:tcPr>
          <w:p w14:paraId="1FD33BB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GMP kortelės Nr. 110/a skyriuje „Trauma“ pažymėtas bent vienas langelis ir skyriuje ,,Transportavimas“ pažymėta, į kurią ligoninę pacientas nuvežtas.</w:t>
            </w:r>
          </w:p>
        </w:tc>
        <w:tc>
          <w:tcPr>
            <w:tcW w:w="2122" w:type="dxa"/>
          </w:tcPr>
          <w:p w14:paraId="61266313" w14:textId="7E188ACF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11463996" w14:textId="18B3BD27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0E71DC39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1640" w:type="dxa"/>
            <w:shd w:val="clear" w:color="auto" w:fill="D9D9D9" w:themeFill="background1" w:themeFillShade="D9"/>
          </w:tcPr>
          <w:p w14:paraId="411A1D4C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F</w:t>
            </w:r>
            <w:r w:rsidRPr="0077321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6375" w:type="dxa"/>
            <w:shd w:val="clear" w:color="auto" w:fill="auto"/>
          </w:tcPr>
          <w:p w14:paraId="21E2B4FE" w14:textId="77777777" w:rsidR="00B97B56" w:rsidRPr="00773213" w:rsidRDefault="00000000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y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 ×100 %</m:t>
                </m:r>
              </m:oMath>
            </m:oMathPara>
          </w:p>
        </w:tc>
        <w:tc>
          <w:tcPr>
            <w:tcW w:w="2122" w:type="dxa"/>
          </w:tcPr>
          <w:p w14:paraId="426C2E33" w14:textId="77777777" w:rsidR="00B97B56" w:rsidRDefault="00B97B56" w:rsidP="00B06CB9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97B56" w:rsidRPr="00E97E99" w14:paraId="76213C44" w14:textId="4B353ABC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4E1BE3A4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1640" w:type="dxa"/>
            <w:shd w:val="clear" w:color="auto" w:fill="auto"/>
          </w:tcPr>
          <w:p w14:paraId="1EF8F49B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6375" w:type="dxa"/>
            <w:shd w:val="clear" w:color="auto" w:fill="auto"/>
          </w:tcPr>
          <w:p w14:paraId="4FCC929C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2122" w:type="dxa"/>
          </w:tcPr>
          <w:p w14:paraId="541B20D4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34D44801" w14:textId="2FC73963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7411F57C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1640" w:type="dxa"/>
          </w:tcPr>
          <w:p w14:paraId="70038EC1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6375" w:type="dxa"/>
          </w:tcPr>
          <w:p w14:paraId="538873E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Proc.</w:t>
            </w:r>
          </w:p>
        </w:tc>
        <w:tc>
          <w:tcPr>
            <w:tcW w:w="2122" w:type="dxa"/>
          </w:tcPr>
          <w:p w14:paraId="08F152AD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506CBF53" w14:textId="2CFD63CE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4EDB2056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1640" w:type="dxa"/>
          </w:tcPr>
          <w:p w14:paraId="47745224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6375" w:type="dxa"/>
          </w:tcPr>
          <w:p w14:paraId="5480132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Didėja.</w:t>
            </w:r>
          </w:p>
        </w:tc>
        <w:tc>
          <w:tcPr>
            <w:tcW w:w="2122" w:type="dxa"/>
          </w:tcPr>
          <w:p w14:paraId="0FEAAF14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17E7789E" w14:textId="394B528E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76F4B767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1640" w:type="dxa"/>
          </w:tcPr>
          <w:p w14:paraId="252CEBF9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6375" w:type="dxa"/>
          </w:tcPr>
          <w:p w14:paraId="4765652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2122" w:type="dxa"/>
          </w:tcPr>
          <w:p w14:paraId="19AAE595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544DE775" w14:textId="4C36505B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260B163F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1640" w:type="dxa"/>
            <w:shd w:val="clear" w:color="auto" w:fill="D9D9D9" w:themeFill="background1" w:themeFillShade="D9"/>
          </w:tcPr>
          <w:p w14:paraId="1261485B" w14:textId="77777777" w:rsidR="00B97B56" w:rsidRPr="00773213" w:rsidRDefault="00B97B56" w:rsidP="00B06CB9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6375" w:type="dxa"/>
          </w:tcPr>
          <w:p w14:paraId="392179E4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122" w:type="dxa"/>
          </w:tcPr>
          <w:p w14:paraId="5AB59AFC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1BA481A4" w14:textId="04078CEB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4BB56638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1640" w:type="dxa"/>
          </w:tcPr>
          <w:p w14:paraId="091F4FB5" w14:textId="77777777" w:rsidR="00B97B56" w:rsidRPr="00773213" w:rsidRDefault="00B97B56" w:rsidP="00B06CB9">
            <w:pPr>
              <w:rPr>
                <w:rFonts w:ascii="Times New Roman" w:hAnsi="Times New Roman" w:cs="Times New Roman"/>
              </w:rPr>
            </w:pPr>
            <w:r w:rsidRPr="00773213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6375" w:type="dxa"/>
          </w:tcPr>
          <w:p w14:paraId="114192AC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3213">
              <w:rPr>
                <w:rFonts w:ascii="Times New Roman" w:hAnsi="Times New Roman" w:cs="Times New Roman"/>
              </w:rPr>
              <w:t xml:space="preserve">18 m.; suaugusieji </w:t>
            </w:r>
            <w:r w:rsidRPr="00773213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73213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DC2B49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2" w:type="dxa"/>
          </w:tcPr>
          <w:p w14:paraId="23969B17" w14:textId="77777777" w:rsidR="00483B9D" w:rsidRPr="00483B9D" w:rsidRDefault="00483B9D" w:rsidP="00B06CB9">
            <w:pPr>
              <w:jc w:val="both"/>
              <w:rPr>
                <w:rFonts w:ascii="Times New Roman" w:hAnsi="Times New Roman" w:cs="Times New Roman"/>
              </w:rPr>
            </w:pPr>
            <w:r w:rsidRPr="00483B9D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63C8975F" w14:textId="77777777" w:rsidR="00483B9D" w:rsidRPr="00483B9D" w:rsidRDefault="00483B9D" w:rsidP="00B06CB9">
            <w:pPr>
              <w:jc w:val="both"/>
              <w:rPr>
                <w:rFonts w:ascii="Times New Roman" w:hAnsi="Times New Roman" w:cs="Times New Roman"/>
              </w:rPr>
            </w:pPr>
          </w:p>
          <w:p w14:paraId="31CDDFC9" w14:textId="77777777" w:rsidR="00B97B56" w:rsidRDefault="00483B9D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54CCADFD" w14:textId="77777777" w:rsidR="000A44CE" w:rsidRDefault="000A44CE" w:rsidP="00B06CB9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4B3BA3A4" w14:textId="77777777" w:rsidR="000A44CE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4A01B786" w14:textId="77777777" w:rsidR="000A44CE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</w:p>
          <w:p w14:paraId="3EEA6D91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427A1E01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61DDED65" w14:textId="77777777" w:rsidR="000A44CE" w:rsidRPr="005C01E9" w:rsidRDefault="000A44CE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19E91E26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F366535" w14:textId="77777777" w:rsidR="000A44CE" w:rsidRPr="005C01E9" w:rsidRDefault="000A44CE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04D56E16" w14:textId="77777777" w:rsidR="000A44CE" w:rsidRPr="005C01E9" w:rsidRDefault="000A44CE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0AECEE94" w14:textId="77777777" w:rsidR="000A44CE" w:rsidRPr="005C01E9" w:rsidRDefault="000A44CE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3E895A2A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654D227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6F0EF449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BBE97B8" w14:textId="77777777" w:rsidR="000A44CE" w:rsidRPr="005C01E9" w:rsidRDefault="000A44CE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49CF49C8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304E52A0" w14:textId="77777777" w:rsidR="000A44CE" w:rsidRPr="005C01E9" w:rsidRDefault="000A44CE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47C49D37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5CD01FB2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75CCBE7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7E072765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737F3CA8" w14:textId="77777777" w:rsidR="000A44CE" w:rsidRPr="005C01E9" w:rsidRDefault="000A44CE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7346F9AE" w14:textId="77777777" w:rsidR="000A44CE" w:rsidRPr="005C01E9" w:rsidRDefault="000A44CE" w:rsidP="00B06CB9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04E583C6" w14:textId="77777777" w:rsidR="000A44CE" w:rsidRPr="005C01E9" w:rsidRDefault="000A44CE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30B5BEE8" w14:textId="420F0201" w:rsidR="000A44CE" w:rsidRPr="00053961" w:rsidRDefault="000A44CE" w:rsidP="00B06CB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E97E99" w14:paraId="1F01F019" w14:textId="47699236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110E2A0D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19.</w:t>
            </w:r>
          </w:p>
        </w:tc>
        <w:tc>
          <w:tcPr>
            <w:tcW w:w="1640" w:type="dxa"/>
          </w:tcPr>
          <w:p w14:paraId="676FF469" w14:textId="77777777" w:rsidR="00B97B56" w:rsidRPr="00773213" w:rsidRDefault="00B97B56" w:rsidP="00B06CB9">
            <w:pPr>
              <w:rPr>
                <w:rFonts w:ascii="Times New Roman" w:hAnsi="Times New Roman" w:cs="Times New Roman"/>
              </w:rPr>
            </w:pPr>
            <w:r w:rsidRPr="00773213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6375" w:type="dxa"/>
          </w:tcPr>
          <w:p w14:paraId="4D00491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Visi; Moterys; vyrai</w:t>
            </w:r>
          </w:p>
        </w:tc>
        <w:tc>
          <w:tcPr>
            <w:tcW w:w="2122" w:type="dxa"/>
          </w:tcPr>
          <w:p w14:paraId="13A1B5C8" w14:textId="77777777" w:rsidR="000056B8" w:rsidRPr="000056B8" w:rsidRDefault="000056B8" w:rsidP="00B06CB9">
            <w:pPr>
              <w:jc w:val="both"/>
              <w:rPr>
                <w:rFonts w:ascii="Times New Roman" w:hAnsi="Times New Roman" w:cs="Times New Roman"/>
              </w:rPr>
            </w:pPr>
            <w:r w:rsidRPr="000056B8">
              <w:rPr>
                <w:rFonts w:ascii="Times New Roman" w:hAnsi="Times New Roman" w:cs="Times New Roman"/>
              </w:rPr>
              <w:t>Lytis:</w:t>
            </w:r>
          </w:p>
          <w:p w14:paraId="3DC788B5" w14:textId="77777777" w:rsidR="000056B8" w:rsidRPr="000056B8" w:rsidRDefault="000056B8" w:rsidP="00B06CB9">
            <w:pPr>
              <w:jc w:val="both"/>
              <w:rPr>
                <w:rFonts w:ascii="Times New Roman" w:hAnsi="Times New Roman" w:cs="Times New Roman"/>
              </w:rPr>
            </w:pPr>
          </w:p>
          <w:p w14:paraId="2AD4536F" w14:textId="77777777" w:rsidR="000056B8" w:rsidRPr="000056B8" w:rsidRDefault="000056B8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</w:rPr>
              <w:t xml:space="preserve"> ,</w:t>
            </w:r>
          </w:p>
          <w:p w14:paraId="2E918E56" w14:textId="77777777" w:rsidR="000056B8" w:rsidRPr="000056B8" w:rsidRDefault="000056B8" w:rsidP="00B06CB9">
            <w:pPr>
              <w:jc w:val="both"/>
              <w:rPr>
                <w:rFonts w:ascii="Times New Roman" w:hAnsi="Times New Roman" w:cs="Times New Roman"/>
              </w:rPr>
            </w:pPr>
            <w:r w:rsidRPr="000056B8">
              <w:rPr>
                <w:rFonts w:ascii="Times New Roman" w:hAnsi="Times New Roman" w:cs="Times New Roman"/>
              </w:rPr>
              <w:t xml:space="preserve">kur </w:t>
            </w:r>
          </w:p>
          <w:p w14:paraId="210E37E2" w14:textId="77777777" w:rsidR="000056B8" w:rsidRPr="000056B8" w:rsidRDefault="000056B8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381B09D8" w14:textId="3982AD3F" w:rsidR="00B97B56" w:rsidRPr="00773213" w:rsidRDefault="000056B8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E97E99" w14:paraId="571F7E67" w14:textId="00557059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2864ADA6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1640" w:type="dxa"/>
          </w:tcPr>
          <w:p w14:paraId="3966867B" w14:textId="77777777" w:rsidR="00B97B56" w:rsidRPr="00773213" w:rsidRDefault="00B97B56" w:rsidP="00B06CB9">
            <w:pPr>
              <w:rPr>
                <w:rFonts w:ascii="Times New Roman" w:hAnsi="Times New Roman" w:cs="Times New Roman"/>
              </w:rPr>
            </w:pPr>
            <w:r w:rsidRPr="00773213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6375" w:type="dxa"/>
          </w:tcPr>
          <w:p w14:paraId="2D41F9F9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2122" w:type="dxa"/>
          </w:tcPr>
          <w:p w14:paraId="68C3C7BE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4BF15C7F" w14:textId="39D2B3D2" w:rsidTr="7A66A53A">
        <w:trPr>
          <w:trHeight w:val="248"/>
        </w:trPr>
        <w:tc>
          <w:tcPr>
            <w:tcW w:w="491" w:type="dxa"/>
            <w:shd w:val="clear" w:color="auto" w:fill="D9D9D9" w:themeFill="background1" w:themeFillShade="D9"/>
          </w:tcPr>
          <w:p w14:paraId="6E41110E" w14:textId="77777777" w:rsidR="00B97B56" w:rsidRPr="00773213" w:rsidRDefault="00B97B56" w:rsidP="00B06CB9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773213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1640" w:type="dxa"/>
          </w:tcPr>
          <w:p w14:paraId="5138258B" w14:textId="77777777" w:rsidR="00B97B56" w:rsidRPr="00773213" w:rsidRDefault="00B97B56" w:rsidP="00B06CB9">
            <w:pPr>
              <w:rPr>
                <w:rFonts w:ascii="Times New Roman" w:hAnsi="Times New Roman" w:cs="Times New Roman"/>
              </w:rPr>
            </w:pPr>
            <w:r w:rsidRPr="00773213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6375" w:type="dxa"/>
          </w:tcPr>
          <w:p w14:paraId="72052F38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2122" w:type="dxa"/>
          </w:tcPr>
          <w:p w14:paraId="63494173" w14:textId="77777777" w:rsidR="00B97B56" w:rsidRPr="00773213" w:rsidRDefault="00B97B56" w:rsidP="00B06CB9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0576565F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7DC3302" w14:textId="77777777" w:rsidR="007261F4" w:rsidRPr="00E97E99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E97E99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E97E99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10</w:t>
      </w:r>
      <w:r w:rsidRPr="00E97E99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53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1"/>
        <w:gridCol w:w="1915"/>
        <w:gridCol w:w="4966"/>
        <w:gridCol w:w="3164"/>
      </w:tblGrid>
      <w:tr w:rsidR="00B97B56" w:rsidRPr="00E97E99" w14:paraId="73CF02F8" w14:textId="4A53C1D8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459DABEB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1915" w:type="dxa"/>
            <w:shd w:val="clear" w:color="auto" w:fill="D9D9D9" w:themeFill="background1" w:themeFillShade="D9"/>
          </w:tcPr>
          <w:p w14:paraId="4CD92831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4966" w:type="dxa"/>
            <w:shd w:val="clear" w:color="auto" w:fill="D9D9D9" w:themeFill="background1" w:themeFillShade="D9"/>
          </w:tcPr>
          <w:p w14:paraId="41E7C721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164" w:type="dxa"/>
            <w:shd w:val="clear" w:color="auto" w:fill="D9D9D9" w:themeFill="background1" w:themeFillShade="D9"/>
          </w:tcPr>
          <w:p w14:paraId="0A406618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E97E99" w14:paraId="34DCB6E2" w14:textId="63996C66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67B1D6F5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C906061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4966" w:type="dxa"/>
            <w:tcBorders>
              <w:bottom w:val="single" w:sz="4" w:space="0" w:color="auto"/>
            </w:tcBorders>
          </w:tcPr>
          <w:p w14:paraId="39CE27E1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Rezultato.</w:t>
            </w:r>
          </w:p>
        </w:tc>
        <w:tc>
          <w:tcPr>
            <w:tcW w:w="3164" w:type="dxa"/>
            <w:tcBorders>
              <w:bottom w:val="single" w:sz="4" w:space="0" w:color="auto"/>
            </w:tcBorders>
          </w:tcPr>
          <w:p w14:paraId="0FE0826A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5D29DF7B" w14:textId="32F7CB90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1260D545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7E27163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4966" w:type="dxa"/>
            <w:tcBorders>
              <w:top w:val="single" w:sz="4" w:space="0" w:color="auto"/>
            </w:tcBorders>
            <w:shd w:val="clear" w:color="auto" w:fill="auto"/>
          </w:tcPr>
          <w:p w14:paraId="3524BB15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Savalaikis ST patyrusių pacientų nuvežimas į bet kurio lygmens TC.</w:t>
            </w:r>
          </w:p>
        </w:tc>
        <w:tc>
          <w:tcPr>
            <w:tcW w:w="3164" w:type="dxa"/>
            <w:tcBorders>
              <w:top w:val="single" w:sz="4" w:space="0" w:color="auto"/>
            </w:tcBorders>
          </w:tcPr>
          <w:p w14:paraId="67492FD9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2BDA04DE" w14:textId="7DBD7E2E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2A6F5D22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1915" w:type="dxa"/>
          </w:tcPr>
          <w:p w14:paraId="0D54A6F7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4966" w:type="dxa"/>
          </w:tcPr>
          <w:p w14:paraId="0395FB65" w14:textId="77777777" w:rsidR="00B97B56" w:rsidRPr="00074935" w:rsidRDefault="00B97B56" w:rsidP="005924A4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Sunkią traumą (toliau – ST) patyrusių pacientų, ne vėliau kaip per 60 min. nuo greitosios medicinos pagalbos (toliau – GMP) kvietimo priėmimo nuvežtų į bet kurio lygmens traumų centrą (toliau – TC),  dalis.</w:t>
            </w:r>
          </w:p>
        </w:tc>
        <w:tc>
          <w:tcPr>
            <w:tcW w:w="3164" w:type="dxa"/>
          </w:tcPr>
          <w:p w14:paraId="699EAF8E" w14:textId="77777777" w:rsidR="00B97B56" w:rsidRPr="00074935" w:rsidRDefault="00B97B56" w:rsidP="005924A4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4DC37654" w14:textId="07C1DCBD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65F994CF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1915" w:type="dxa"/>
          </w:tcPr>
          <w:p w14:paraId="32CEB313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4966" w:type="dxa"/>
          </w:tcPr>
          <w:p w14:paraId="3EB8ACA1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lang w:eastAsia="en-GB"/>
              </w:rPr>
              <w:t>ST</w:t>
            </w: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kuriuos GMP ne vėliau kaip per 60 min. nuo GMP kvietimo priėmimo GMP dispečerinėje nuvežė į bet kurio lygmens TC, </w:t>
            </w:r>
            <w:r w:rsidRPr="00074935">
              <w:rPr>
                <w:rFonts w:ascii="Times New Roman" w:hAnsi="Times New Roman" w:cs="Times New Roman"/>
              </w:rPr>
              <w:t>dalis (proc.) nuo visų ST patyrusių pacientų, GMP brigados nuvežtų į bet kurio lygmens TC.</w:t>
            </w:r>
          </w:p>
        </w:tc>
        <w:tc>
          <w:tcPr>
            <w:tcW w:w="3164" w:type="dxa"/>
          </w:tcPr>
          <w:p w14:paraId="333E05B1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E97E99" w14:paraId="1603B547" w14:textId="6D6D38A1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5E9F4630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1915" w:type="dxa"/>
          </w:tcPr>
          <w:p w14:paraId="1F5478D4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4966" w:type="dxa"/>
          </w:tcPr>
          <w:p w14:paraId="06AC2B3F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3164" w:type="dxa"/>
          </w:tcPr>
          <w:p w14:paraId="122276D2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11030F41" w14:textId="4F35135B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274E30C6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1915" w:type="dxa"/>
          </w:tcPr>
          <w:p w14:paraId="7DB1D672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4966" w:type="dxa"/>
          </w:tcPr>
          <w:p w14:paraId="2A7CCE4C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  <w:lang w:eastAsia="en-GB"/>
              </w:rPr>
              <w:t>100 proc.</w:t>
            </w:r>
          </w:p>
        </w:tc>
        <w:tc>
          <w:tcPr>
            <w:tcW w:w="3164" w:type="dxa"/>
          </w:tcPr>
          <w:p w14:paraId="42346552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E97E99" w14:paraId="3D5B57EC" w14:textId="6F1FDDC4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3D6CFBB1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1915" w:type="dxa"/>
          </w:tcPr>
          <w:p w14:paraId="19008F4B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4966" w:type="dxa"/>
          </w:tcPr>
          <w:p w14:paraId="4585E97E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074935">
              <w:rPr>
                <w:rFonts w:ascii="Times New Roman" w:hAnsi="Times New Roman" w:cs="Times New Roman"/>
                <w:lang w:eastAsia="en-GB"/>
              </w:rPr>
              <w:t xml:space="preserve"> jei Kortelėje Nr. 110/a „Greitosios medicinos pagalbos kvietimo kortelė“ (toliau – GMP kortelė Nr. 110/a) (SAM įsakymas</w:t>
            </w:r>
            <w:r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074935">
              <w:rPr>
                <w:rFonts w:ascii="Times New Roman" w:hAnsi="Times New Roman" w:cs="Times New Roman"/>
                <w:lang w:eastAsia="en-GB"/>
              </w:rPr>
              <w:t xml:space="preserve">V-1234) ,,Trauma“ skyriuje yra pažymėtas bent vienas iš kriterijų, laikytina, kad pacientas patyrė ST, kuris GMP buvo nuvežtas į bet kurio lygmens TC ne vėliau kaip per 60 min. nuo GMP kvietimo priėmimo GMP dispečerinėje. </w:t>
            </w:r>
          </w:p>
        </w:tc>
        <w:tc>
          <w:tcPr>
            <w:tcW w:w="3164" w:type="dxa"/>
          </w:tcPr>
          <w:p w14:paraId="348BA662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150EA2F2" w14:textId="6C7AD2F1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7448C7B5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1915" w:type="dxa"/>
          </w:tcPr>
          <w:p w14:paraId="272255D4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4966" w:type="dxa"/>
          </w:tcPr>
          <w:p w14:paraId="6B436F38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ST patyrusios paciento perdavimo bet kurio lygmens TC metu.</w:t>
            </w:r>
          </w:p>
        </w:tc>
        <w:tc>
          <w:tcPr>
            <w:tcW w:w="3164" w:type="dxa"/>
          </w:tcPr>
          <w:p w14:paraId="3EFB637C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58B554E3" w14:textId="4D24504E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6D8DCB18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1915" w:type="dxa"/>
          </w:tcPr>
          <w:p w14:paraId="73B545DC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4966" w:type="dxa"/>
          </w:tcPr>
          <w:p w14:paraId="0C4609BA" w14:textId="77777777" w:rsidR="00B97B56" w:rsidRPr="00074935" w:rsidRDefault="00B97B56" w:rsidP="005924A4">
            <w:pPr>
              <w:pStyle w:val="NoSpacing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lang w:eastAsia="lt-LT"/>
              </w:rPr>
              <w:t xml:space="preserve">x = ST patyrusių pacientų, </w:t>
            </w:r>
            <w:r w:rsidRPr="00074935">
              <w:rPr>
                <w:rFonts w:ascii="Times New Roman" w:hAnsi="Times New Roman" w:cs="Times New Roman"/>
                <w:bCs/>
                <w:lang w:eastAsia="en-GB"/>
              </w:rPr>
              <w:t>kuriuos GMP  ne vėliau kaip per 60 min. nuo GMP kvietimo priėmimo nuvežė į bet kurio lygmens TC, skaičius.</w:t>
            </w:r>
          </w:p>
          <w:p w14:paraId="75EFE156" w14:textId="77777777" w:rsidR="00B97B56" w:rsidRPr="00074935" w:rsidRDefault="00B97B56" w:rsidP="005924A4">
            <w:pPr>
              <w:pStyle w:val="NoSpacing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  <w:p w14:paraId="0EA48600" w14:textId="77777777" w:rsidR="00B97B56" w:rsidRPr="00074935" w:rsidRDefault="00B97B56" w:rsidP="005924A4">
            <w:pPr>
              <w:pStyle w:val="NoSpacing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y = visų </w:t>
            </w:r>
            <w:r w:rsidRPr="00074935">
              <w:rPr>
                <w:rFonts w:ascii="Times New Roman" w:hAnsi="Times New Roman" w:cs="Times New Roman"/>
                <w:lang w:eastAsia="en-GB"/>
              </w:rPr>
              <w:t>ST</w:t>
            </w: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GMP nuvežtų į bet kurio lygmens TC,  skaičius.</w:t>
            </w:r>
          </w:p>
        </w:tc>
        <w:tc>
          <w:tcPr>
            <w:tcW w:w="3164" w:type="dxa"/>
          </w:tcPr>
          <w:p w14:paraId="0529AC63" w14:textId="77777777" w:rsidR="00B97B56" w:rsidRPr="00074935" w:rsidRDefault="00B97B56" w:rsidP="005924A4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E97E99" w14:paraId="68ACE2AA" w14:textId="2AC70298" w:rsidTr="7A66A53A">
        <w:trPr>
          <w:trHeight w:val="143"/>
        </w:trPr>
        <w:tc>
          <w:tcPr>
            <w:tcW w:w="491" w:type="dxa"/>
            <w:shd w:val="clear" w:color="auto" w:fill="D9D9D9" w:themeFill="background1" w:themeFillShade="D9"/>
          </w:tcPr>
          <w:p w14:paraId="3F866CB8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1915" w:type="dxa"/>
          </w:tcPr>
          <w:p w14:paraId="2305AA09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966" w:type="dxa"/>
          </w:tcPr>
          <w:p w14:paraId="2B58D0EB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GMP kortelės Nr. 110/a skyriuje „Trauma“ pažymėtas bent vienas langelis ir 1 skyriuje ,,Kvietimo informacija“ įrašytas paciento ,,Pristatymo į ligoninę laikas“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74935">
              <w:rPr>
                <w:rFonts w:ascii="Times New Roman" w:hAnsi="Times New Roman" w:cs="Times New Roman"/>
              </w:rPr>
              <w:t xml:space="preserve">skyriuje ,,Transportavimas“ </w:t>
            </w:r>
            <w:r>
              <w:rPr>
                <w:rFonts w:ascii="Times New Roman" w:hAnsi="Times New Roman" w:cs="Times New Roman"/>
              </w:rPr>
              <w:t>pažymima ,,Ligoninė, į kurią vežama“ ir nurodomas ASPĮ kodas, pagal kurį galima atsirinkti TC.</w:t>
            </w:r>
          </w:p>
          <w:p w14:paraId="0953A350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Turi būti numatyta galimybė atsirinkti atvejus, kai ST patyrę pacientai į bet kurio lygmens TC GMP buvo atvežti ne vėliau kaip 60 min. nuo  GMP kvietimo priėmimo.</w:t>
            </w:r>
          </w:p>
        </w:tc>
        <w:tc>
          <w:tcPr>
            <w:tcW w:w="3164" w:type="dxa"/>
          </w:tcPr>
          <w:p w14:paraId="7500F267" w14:textId="1887D621" w:rsidR="00C51284" w:rsidRDefault="00C51284" w:rsidP="005924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51284">
              <w:rPr>
                <w:rFonts w:ascii="Times New Roman" w:hAnsi="Times New Roman" w:cs="Times New Roman"/>
                <w:color w:val="FF0000"/>
              </w:rPr>
              <w:t xml:space="preserve">Pristatymo į ligoninę laikas </w:t>
            </w:r>
            <w:r w:rsidR="00EC694A">
              <w:rPr>
                <w:rFonts w:ascii="Times New Roman" w:hAnsi="Times New Roman" w:cs="Times New Roman"/>
                <w:color w:val="FF0000"/>
              </w:rPr>
              <w:t>–</w:t>
            </w:r>
            <w:r w:rsidRPr="00C51284">
              <w:rPr>
                <w:rFonts w:ascii="Times New Roman" w:hAnsi="Times New Roman" w:cs="Times New Roman"/>
                <w:color w:val="FF0000"/>
              </w:rPr>
              <w:t xml:space="preserve"> nauja</w:t>
            </w:r>
          </w:p>
          <w:p w14:paraId="49441D3A" w14:textId="77777777" w:rsidR="00EC694A" w:rsidRPr="00C51284" w:rsidRDefault="00EC694A" w:rsidP="005924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49BFECED" w14:textId="7C487CA8" w:rsidR="00C51284" w:rsidRDefault="00EC694A" w:rsidP="005924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Ligoninė, į kurią vežama.</w:t>
            </w:r>
          </w:p>
          <w:p w14:paraId="03E3363E" w14:textId="77777777" w:rsidR="00EC694A" w:rsidRDefault="00EC694A" w:rsidP="005924A4">
            <w:pPr>
              <w:jc w:val="both"/>
              <w:rPr>
                <w:rFonts w:ascii="Times New Roman" w:hAnsi="Times New Roman" w:cs="Times New Roman"/>
              </w:rPr>
            </w:pPr>
          </w:p>
          <w:p w14:paraId="148AFB9A" w14:textId="40604EE8" w:rsidR="00C51284" w:rsidRPr="00C51284" w:rsidRDefault="00C51284" w:rsidP="005924A4">
            <w:pPr>
              <w:jc w:val="both"/>
              <w:rPr>
                <w:rFonts w:ascii="Times New Roman" w:hAnsi="Times New Roman" w:cs="Times New Roman"/>
              </w:rPr>
            </w:pPr>
            <w:r w:rsidRPr="00C51284">
              <w:rPr>
                <w:rFonts w:ascii="Times New Roman" w:hAnsi="Times New Roman" w:cs="Times New Roman"/>
              </w:rPr>
              <w:t>ASPĮ kodą imame iš 110/a formos resurso:</w:t>
            </w:r>
          </w:p>
          <w:p w14:paraId="32E2EF87" w14:textId="77777777" w:rsidR="00C51284" w:rsidRPr="00C51284" w:rsidRDefault="00C51284" w:rsidP="005924A4">
            <w:pPr>
              <w:jc w:val="both"/>
              <w:rPr>
                <w:rFonts w:ascii="Times New Roman" w:hAnsi="Times New Roman" w:cs="Times New Roman"/>
              </w:rPr>
            </w:pPr>
          </w:p>
          <w:p w14:paraId="470BEACE" w14:textId="77777777" w:rsidR="00C51284" w:rsidRPr="00C51284" w:rsidRDefault="00C51284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&lt;Composition xmlns="http://hl7.org/fhir"&gt;</w:t>
            </w:r>
          </w:p>
          <w:p w14:paraId="2F3BB5BB" w14:textId="77777777" w:rsidR="00C51284" w:rsidRPr="00C51284" w:rsidRDefault="00C51284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20B7990F" w14:textId="77777777" w:rsidR="00C51284" w:rsidRPr="00C51284" w:rsidRDefault="00C51284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51284">
              <w:rPr>
                <w:rFonts w:ascii="Courier New" w:hAnsi="Courier New" w:cs="Courier New"/>
                <w:sz w:val="20"/>
                <w:szCs w:val="20"/>
              </w:rPr>
              <w:t>&lt;!-- 1..1 --&gt;</w:t>
            </w:r>
          </w:p>
          <w:p w14:paraId="3E778AEC" w14:textId="77777777" w:rsidR="00C51284" w:rsidRPr="00C51284" w:rsidRDefault="00C51284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51284">
              <w:rPr>
                <w:rFonts w:ascii="Courier New" w:hAnsi="Courier New" w:cs="Courier New"/>
                <w:sz w:val="20"/>
                <w:szCs w:val="20"/>
              </w:rPr>
              <w:t>&lt;!-- 3. Medicinos įstaiga į kurią vežamas pacientas --&gt;</w:t>
            </w:r>
          </w:p>
          <w:p w14:paraId="0B195B9A" w14:textId="77777777" w:rsidR="00C51284" w:rsidRPr="00C51284" w:rsidRDefault="00C51284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&lt;extension url="http://esveikata.lt/Profile/ltnhr-composition#destinationOrganization"&gt;</w:t>
            </w:r>
          </w:p>
          <w:p w14:paraId="66DBCA95" w14:textId="77777777" w:rsidR="00C51284" w:rsidRPr="00C51284" w:rsidRDefault="00C51284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&lt;valueResource&gt;</w:t>
            </w:r>
          </w:p>
          <w:p w14:paraId="18F79358" w14:textId="77777777" w:rsidR="00C51284" w:rsidRPr="00C51284" w:rsidRDefault="00C51284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lastRenderedPageBreak/>
              <w:t>&lt;reference value="Organization/1000015882"/&gt;</w:t>
            </w:r>
          </w:p>
          <w:p w14:paraId="6CDC48F2" w14:textId="77777777" w:rsidR="00C51284" w:rsidRPr="00C51284" w:rsidRDefault="00C51284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&lt;/valueResource&gt;</w:t>
            </w:r>
          </w:p>
          <w:p w14:paraId="120EB08B" w14:textId="6C01836F" w:rsidR="00B97B56" w:rsidRDefault="00C51284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&lt;/extension&gt;</w:t>
            </w:r>
          </w:p>
          <w:p w14:paraId="111C2E71" w14:textId="012E54EF" w:rsidR="00DB5E56" w:rsidRDefault="00DB5E56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697D0AEC" w14:textId="4F18823C" w:rsidR="00DB5E56" w:rsidRDefault="00DB5E56" w:rsidP="005924A4">
            <w:pPr>
              <w:jc w:val="both"/>
              <w:rPr>
                <w:rFonts w:ascii="Times New Roman" w:hAnsi="Times New Roman" w:cs="Times New Roman"/>
              </w:rPr>
            </w:pPr>
            <w:r w:rsidRPr="00DB5E56">
              <w:rPr>
                <w:rFonts w:ascii="Times New Roman" w:hAnsi="Times New Roman" w:cs="Times New Roman"/>
              </w:rPr>
              <w:t>GMP kvietimo priėmimo laikas:</w:t>
            </w:r>
          </w:p>
          <w:p w14:paraId="06D2E877" w14:textId="77777777" w:rsidR="00DB5E56" w:rsidRDefault="00DB5E56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642CE05D" w14:textId="77777777" w:rsidR="00DB5E56" w:rsidRDefault="00DB5E56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&lt;Provenance xmlns="http://hl7.org/fhir"&gt;</w:t>
            </w:r>
          </w:p>
          <w:p w14:paraId="28A84666" w14:textId="77777777" w:rsidR="00DB5E56" w:rsidRDefault="00DB5E56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5AA17F22" w14:textId="77777777" w:rsidR="00DB5E56" w:rsidRPr="002B3F25" w:rsidRDefault="00DB5E56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2B3F25">
              <w:rPr>
                <w:rFonts w:ascii="Courier New" w:hAnsi="Courier New" w:cs="Courier New"/>
                <w:sz w:val="20"/>
                <w:szCs w:val="20"/>
              </w:rPr>
              <w:t>&lt;!-- 1..1 --&gt;</w:t>
            </w:r>
          </w:p>
          <w:p w14:paraId="00973185" w14:textId="77777777" w:rsidR="00DB5E56" w:rsidRPr="002B3F25" w:rsidRDefault="00DB5E56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&lt;!-- Data ir laikas, kada įvykis buvo registruotas / When the event was registered--&gt;</w:t>
            </w:r>
          </w:p>
          <w:p w14:paraId="6BE13391" w14:textId="43535996" w:rsidR="00DB5E56" w:rsidRPr="00DB5E56" w:rsidRDefault="00DB5E56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&lt;recorded value="2012-11-08T23:16:03+11:00"/&gt;</w:t>
            </w:r>
          </w:p>
          <w:p w14:paraId="17761915" w14:textId="77777777" w:rsidR="001E4197" w:rsidRDefault="001E4197" w:rsidP="005924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2FBB56A3" w14:textId="23ADAF7E" w:rsidR="00427180" w:rsidRPr="00074935" w:rsidRDefault="00427180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1E0F2D61" w14:textId="40F787C0" w:rsidTr="7A66A53A">
        <w:trPr>
          <w:trHeight w:val="745"/>
        </w:trPr>
        <w:tc>
          <w:tcPr>
            <w:tcW w:w="491" w:type="dxa"/>
            <w:shd w:val="clear" w:color="auto" w:fill="D9D9D9" w:themeFill="background1" w:themeFillShade="D9"/>
          </w:tcPr>
          <w:p w14:paraId="4B809336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11.</w:t>
            </w:r>
          </w:p>
        </w:tc>
        <w:tc>
          <w:tcPr>
            <w:tcW w:w="1915" w:type="dxa"/>
          </w:tcPr>
          <w:p w14:paraId="1E9C5756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966" w:type="dxa"/>
          </w:tcPr>
          <w:p w14:paraId="6ECF341D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 xml:space="preserve">GMP kortelės Nr. 110/a skyriuje „Trauma“ pažymėtas bent vienas langelis ir skyriuje ,,Transportavimas“ pažymėta, kad pacientas buvo nuvežtas į bet kurio lygmens TC. </w:t>
            </w:r>
          </w:p>
        </w:tc>
        <w:tc>
          <w:tcPr>
            <w:tcW w:w="3164" w:type="dxa"/>
          </w:tcPr>
          <w:p w14:paraId="731FB719" w14:textId="7B9C79EF" w:rsidR="00662ED6" w:rsidRPr="00C51284" w:rsidRDefault="00CA0037" w:rsidP="005924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A0037">
              <w:rPr>
                <w:rFonts w:ascii="Times New Roman" w:hAnsi="Times New Roman" w:cs="Times New Roman"/>
                <w:color w:val="FF0000"/>
              </w:rPr>
              <w:t>Nauja</w:t>
            </w:r>
          </w:p>
        </w:tc>
      </w:tr>
      <w:tr w:rsidR="00B97B56" w:rsidRPr="00E97E99" w14:paraId="322119C3" w14:textId="22C03EEF" w:rsidTr="7A66A53A">
        <w:trPr>
          <w:trHeight w:val="491"/>
        </w:trPr>
        <w:tc>
          <w:tcPr>
            <w:tcW w:w="491" w:type="dxa"/>
            <w:shd w:val="clear" w:color="auto" w:fill="D9D9D9" w:themeFill="background1" w:themeFillShade="D9"/>
          </w:tcPr>
          <w:p w14:paraId="474CAAFE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1915" w:type="dxa"/>
            <w:shd w:val="clear" w:color="auto" w:fill="D9D9D9" w:themeFill="background1" w:themeFillShade="D9"/>
          </w:tcPr>
          <w:p w14:paraId="6348BA6C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F</w:t>
            </w:r>
            <w:r w:rsidRPr="00074935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966" w:type="dxa"/>
            <w:shd w:val="clear" w:color="auto" w:fill="auto"/>
          </w:tcPr>
          <w:p w14:paraId="7824AD81" w14:textId="77777777" w:rsidR="00B97B56" w:rsidRPr="00074935" w:rsidRDefault="00000000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y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 ×100 %</m:t>
                </m:r>
              </m:oMath>
            </m:oMathPara>
          </w:p>
        </w:tc>
        <w:tc>
          <w:tcPr>
            <w:tcW w:w="3164" w:type="dxa"/>
          </w:tcPr>
          <w:p w14:paraId="443B0C40" w14:textId="77777777" w:rsidR="00B97B56" w:rsidRDefault="00B97B56" w:rsidP="005924A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97B56" w:rsidRPr="00E97E99" w14:paraId="454FC494" w14:textId="2851BA49" w:rsidTr="7A66A53A">
        <w:trPr>
          <w:trHeight w:val="253"/>
        </w:trPr>
        <w:tc>
          <w:tcPr>
            <w:tcW w:w="491" w:type="dxa"/>
            <w:shd w:val="clear" w:color="auto" w:fill="D9D9D9" w:themeFill="background1" w:themeFillShade="D9"/>
          </w:tcPr>
          <w:p w14:paraId="3AE616E5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1915" w:type="dxa"/>
            <w:shd w:val="clear" w:color="auto" w:fill="auto"/>
          </w:tcPr>
          <w:p w14:paraId="28092CDB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4966" w:type="dxa"/>
            <w:shd w:val="clear" w:color="auto" w:fill="auto"/>
          </w:tcPr>
          <w:p w14:paraId="030A82FD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Taip</w:t>
            </w:r>
          </w:p>
        </w:tc>
        <w:tc>
          <w:tcPr>
            <w:tcW w:w="3164" w:type="dxa"/>
          </w:tcPr>
          <w:p w14:paraId="62643D7C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7AC9CE56" w14:textId="3A97BC60" w:rsidTr="7A66A53A">
        <w:trPr>
          <w:trHeight w:val="238"/>
        </w:trPr>
        <w:tc>
          <w:tcPr>
            <w:tcW w:w="491" w:type="dxa"/>
            <w:shd w:val="clear" w:color="auto" w:fill="D9D9D9" w:themeFill="background1" w:themeFillShade="D9"/>
          </w:tcPr>
          <w:p w14:paraId="2035431A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1915" w:type="dxa"/>
          </w:tcPr>
          <w:p w14:paraId="365C050D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4966" w:type="dxa"/>
          </w:tcPr>
          <w:p w14:paraId="033A9DF1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Proc.</w:t>
            </w:r>
          </w:p>
        </w:tc>
        <w:tc>
          <w:tcPr>
            <w:tcW w:w="3164" w:type="dxa"/>
          </w:tcPr>
          <w:p w14:paraId="6A229227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24EC482D" w14:textId="4B4DD5DB" w:rsidTr="7A66A53A">
        <w:trPr>
          <w:trHeight w:val="253"/>
        </w:trPr>
        <w:tc>
          <w:tcPr>
            <w:tcW w:w="491" w:type="dxa"/>
            <w:shd w:val="clear" w:color="auto" w:fill="D9D9D9" w:themeFill="background1" w:themeFillShade="D9"/>
          </w:tcPr>
          <w:p w14:paraId="2AFDA465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1915" w:type="dxa"/>
          </w:tcPr>
          <w:p w14:paraId="5F987781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4966" w:type="dxa"/>
          </w:tcPr>
          <w:p w14:paraId="772D6E45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Didėja.</w:t>
            </w:r>
          </w:p>
        </w:tc>
        <w:tc>
          <w:tcPr>
            <w:tcW w:w="3164" w:type="dxa"/>
          </w:tcPr>
          <w:p w14:paraId="04121DC9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5C094237" w14:textId="460D58B9" w:rsidTr="7A66A53A">
        <w:trPr>
          <w:trHeight w:val="491"/>
        </w:trPr>
        <w:tc>
          <w:tcPr>
            <w:tcW w:w="491" w:type="dxa"/>
            <w:shd w:val="clear" w:color="auto" w:fill="D9D9D9" w:themeFill="background1" w:themeFillShade="D9"/>
          </w:tcPr>
          <w:p w14:paraId="1799AA9C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1915" w:type="dxa"/>
          </w:tcPr>
          <w:p w14:paraId="7D32E85A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4966" w:type="dxa"/>
          </w:tcPr>
          <w:p w14:paraId="2508C20D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3164" w:type="dxa"/>
          </w:tcPr>
          <w:p w14:paraId="09118D99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18DA0F03" w14:textId="0171D8A3" w:rsidTr="7A66A53A">
        <w:trPr>
          <w:trHeight w:val="253"/>
        </w:trPr>
        <w:tc>
          <w:tcPr>
            <w:tcW w:w="491" w:type="dxa"/>
            <w:shd w:val="clear" w:color="auto" w:fill="D9D9D9" w:themeFill="background1" w:themeFillShade="D9"/>
          </w:tcPr>
          <w:p w14:paraId="6A3E1B7C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1915" w:type="dxa"/>
            <w:shd w:val="clear" w:color="auto" w:fill="D9D9D9" w:themeFill="background1" w:themeFillShade="D9"/>
          </w:tcPr>
          <w:p w14:paraId="6BB14647" w14:textId="77777777" w:rsidR="00B97B56" w:rsidRPr="00074935" w:rsidRDefault="00B97B56" w:rsidP="005924A4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4966" w:type="dxa"/>
          </w:tcPr>
          <w:p w14:paraId="0AE1F0A8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164" w:type="dxa"/>
          </w:tcPr>
          <w:p w14:paraId="0790A595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E97E99" w14:paraId="23AF4EF4" w14:textId="532CF9BB" w:rsidTr="7A66A53A">
        <w:trPr>
          <w:trHeight w:val="666"/>
        </w:trPr>
        <w:tc>
          <w:tcPr>
            <w:tcW w:w="491" w:type="dxa"/>
            <w:shd w:val="clear" w:color="auto" w:fill="D9D9D9" w:themeFill="background1" w:themeFillShade="D9"/>
          </w:tcPr>
          <w:p w14:paraId="007E9F7D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18.</w:t>
            </w:r>
          </w:p>
        </w:tc>
        <w:tc>
          <w:tcPr>
            <w:tcW w:w="1915" w:type="dxa"/>
          </w:tcPr>
          <w:p w14:paraId="14B93722" w14:textId="77777777" w:rsidR="00B97B56" w:rsidRPr="00074935" w:rsidRDefault="00B97B56" w:rsidP="005924A4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4966" w:type="dxa"/>
          </w:tcPr>
          <w:p w14:paraId="2084DA16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935">
              <w:rPr>
                <w:rFonts w:ascii="Times New Roman" w:hAnsi="Times New Roman" w:cs="Times New Roman"/>
              </w:rPr>
              <w:t xml:space="preserve">18 m.; suaugusieji </w:t>
            </w:r>
            <w:r w:rsidRPr="00074935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74935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t xml:space="preserve"> </w:t>
            </w:r>
            <w:r w:rsidRPr="00074935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4" w:type="dxa"/>
          </w:tcPr>
          <w:p w14:paraId="6C31F654" w14:textId="77777777" w:rsidR="00C051A8" w:rsidRPr="00C051A8" w:rsidRDefault="00C051A8" w:rsidP="005924A4">
            <w:pPr>
              <w:jc w:val="both"/>
              <w:rPr>
                <w:rFonts w:ascii="Times New Roman" w:hAnsi="Times New Roman" w:cs="Times New Roman"/>
              </w:rPr>
            </w:pPr>
            <w:r w:rsidRPr="00C051A8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53C3D8C5" w14:textId="77777777" w:rsidR="00C051A8" w:rsidRPr="00C051A8" w:rsidRDefault="00C051A8" w:rsidP="005924A4">
            <w:pPr>
              <w:jc w:val="both"/>
              <w:rPr>
                <w:rFonts w:ascii="Times New Roman" w:hAnsi="Times New Roman" w:cs="Times New Roman"/>
              </w:rPr>
            </w:pPr>
          </w:p>
          <w:p w14:paraId="0B49C2CB" w14:textId="77777777" w:rsidR="00B97B56" w:rsidRDefault="00C051A8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72A4AD09" w14:textId="77777777" w:rsidR="00CA3B6A" w:rsidRDefault="00CA3B6A" w:rsidP="005924A4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328F2AE8" w14:textId="77777777" w:rsidR="00CA3B6A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396DCAD7" w14:textId="77777777" w:rsidR="00CA3B6A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</w:p>
          <w:p w14:paraId="440B7BAA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0793EF45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14EDA9F" w14:textId="77777777" w:rsidR="00CA3B6A" w:rsidRPr="005C01E9" w:rsidRDefault="00CA3B6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5925D436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1B4AFC47" w14:textId="77777777" w:rsidR="00CA3B6A" w:rsidRPr="005C01E9" w:rsidRDefault="00CA3B6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26BCEF69" w14:textId="77777777" w:rsidR="00CA3B6A" w:rsidRPr="005C01E9" w:rsidRDefault="00CA3B6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39394ACA" w14:textId="77777777" w:rsidR="00CA3B6A" w:rsidRPr="005C01E9" w:rsidRDefault="00CA3B6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65F6F156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D9554CC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74E2E6CE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3FBD5EBA" w14:textId="77777777" w:rsidR="00CA3B6A" w:rsidRPr="005C01E9" w:rsidRDefault="00CA3B6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5EE7E301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lastRenderedPageBreak/>
              <w:t>kur</w:t>
            </w:r>
          </w:p>
          <w:p w14:paraId="00FC8A9D" w14:textId="77777777" w:rsidR="00CA3B6A" w:rsidRPr="005C01E9" w:rsidRDefault="00CA3B6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735E5610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0518AA64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1E4D5FAC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195C1CCF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7DC9E412" w14:textId="77777777" w:rsidR="00CA3B6A" w:rsidRPr="005C01E9" w:rsidRDefault="00CA3B6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453F938E" w14:textId="77777777" w:rsidR="00CA3B6A" w:rsidRPr="005C01E9" w:rsidRDefault="00CA3B6A" w:rsidP="005924A4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330C82BB" w14:textId="77777777" w:rsidR="00CA3B6A" w:rsidRPr="005C01E9" w:rsidRDefault="00CA3B6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7F754D8A" w14:textId="27C2AE47" w:rsidR="00CA3B6A" w:rsidRPr="001F472F" w:rsidRDefault="00CA3B6A" w:rsidP="005924A4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E97E99" w14:paraId="1A7E0568" w14:textId="522C9E1E" w:rsidTr="7A66A53A">
        <w:trPr>
          <w:trHeight w:val="1535"/>
        </w:trPr>
        <w:tc>
          <w:tcPr>
            <w:tcW w:w="491" w:type="dxa"/>
            <w:shd w:val="clear" w:color="auto" w:fill="D9D9D9" w:themeFill="background1" w:themeFillShade="D9"/>
          </w:tcPr>
          <w:p w14:paraId="1774B761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19.</w:t>
            </w:r>
          </w:p>
        </w:tc>
        <w:tc>
          <w:tcPr>
            <w:tcW w:w="1915" w:type="dxa"/>
          </w:tcPr>
          <w:p w14:paraId="73ABC011" w14:textId="77777777" w:rsidR="00B97B56" w:rsidRPr="00074935" w:rsidRDefault="00B97B56" w:rsidP="005924A4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4966" w:type="dxa"/>
          </w:tcPr>
          <w:p w14:paraId="1EF43ABC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Visi; Moterys; vyrai</w:t>
            </w:r>
          </w:p>
        </w:tc>
        <w:tc>
          <w:tcPr>
            <w:tcW w:w="3164" w:type="dxa"/>
          </w:tcPr>
          <w:p w14:paraId="17EE1F1B" w14:textId="77777777" w:rsidR="00B9096D" w:rsidRPr="00B9096D" w:rsidRDefault="00B9096D" w:rsidP="005924A4">
            <w:pPr>
              <w:jc w:val="both"/>
              <w:rPr>
                <w:rFonts w:ascii="Times New Roman" w:hAnsi="Times New Roman" w:cs="Times New Roman"/>
              </w:rPr>
            </w:pPr>
            <w:r w:rsidRPr="00B9096D">
              <w:rPr>
                <w:rFonts w:ascii="Times New Roman" w:hAnsi="Times New Roman" w:cs="Times New Roman"/>
              </w:rPr>
              <w:t>Lytis:</w:t>
            </w:r>
          </w:p>
          <w:p w14:paraId="252BFBD8" w14:textId="77777777" w:rsidR="00B9096D" w:rsidRPr="00B9096D" w:rsidRDefault="00B9096D" w:rsidP="005924A4">
            <w:pPr>
              <w:jc w:val="both"/>
              <w:rPr>
                <w:rFonts w:ascii="Times New Roman" w:hAnsi="Times New Roman" w:cs="Times New Roman"/>
              </w:rPr>
            </w:pPr>
          </w:p>
          <w:p w14:paraId="23694751" w14:textId="77777777" w:rsidR="00B9096D" w:rsidRPr="00B9096D" w:rsidRDefault="00B9096D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18E1AA99" w14:textId="77777777" w:rsidR="00B9096D" w:rsidRPr="00B9096D" w:rsidRDefault="00B9096D" w:rsidP="005924A4">
            <w:pPr>
              <w:jc w:val="both"/>
              <w:rPr>
                <w:rFonts w:ascii="Times New Roman" w:hAnsi="Times New Roman" w:cs="Times New Roman"/>
              </w:rPr>
            </w:pPr>
            <w:r w:rsidRPr="00B9096D">
              <w:rPr>
                <w:rFonts w:ascii="Times New Roman" w:hAnsi="Times New Roman" w:cs="Times New Roman"/>
              </w:rPr>
              <w:t xml:space="preserve">kur </w:t>
            </w:r>
          </w:p>
          <w:p w14:paraId="245A5D97" w14:textId="77777777" w:rsidR="00B9096D" w:rsidRPr="00B9096D" w:rsidRDefault="00B9096D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14BACFD3" w14:textId="39C53190" w:rsidR="00B97B56" w:rsidRPr="00074935" w:rsidRDefault="00B9096D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E97E99" w14:paraId="61CCA5E4" w14:textId="5DC38CD8" w:rsidTr="7A66A53A">
        <w:trPr>
          <w:trHeight w:val="238"/>
        </w:trPr>
        <w:tc>
          <w:tcPr>
            <w:tcW w:w="491" w:type="dxa"/>
            <w:shd w:val="clear" w:color="auto" w:fill="D9D9D9" w:themeFill="background1" w:themeFillShade="D9"/>
          </w:tcPr>
          <w:p w14:paraId="6FA228B7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1915" w:type="dxa"/>
          </w:tcPr>
          <w:p w14:paraId="3B00EEB0" w14:textId="77777777" w:rsidR="00B97B56" w:rsidRPr="00074935" w:rsidRDefault="00B97B56" w:rsidP="005924A4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4966" w:type="dxa"/>
          </w:tcPr>
          <w:p w14:paraId="2DD1B9AB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3164" w:type="dxa"/>
          </w:tcPr>
          <w:p w14:paraId="31FF2757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E97E99" w14:paraId="1A8E6AE4" w14:textId="24950B86" w:rsidTr="7A66A53A">
        <w:trPr>
          <w:trHeight w:val="253"/>
        </w:trPr>
        <w:tc>
          <w:tcPr>
            <w:tcW w:w="491" w:type="dxa"/>
            <w:shd w:val="clear" w:color="auto" w:fill="D9D9D9" w:themeFill="background1" w:themeFillShade="D9"/>
          </w:tcPr>
          <w:p w14:paraId="030514B1" w14:textId="77777777" w:rsidR="00B97B56" w:rsidRPr="00074935" w:rsidRDefault="00B97B56" w:rsidP="005924A4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1915" w:type="dxa"/>
          </w:tcPr>
          <w:p w14:paraId="74F77D40" w14:textId="77777777" w:rsidR="00B97B56" w:rsidRPr="00074935" w:rsidRDefault="00B97B56" w:rsidP="005924A4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4966" w:type="dxa"/>
          </w:tcPr>
          <w:p w14:paraId="558CEDDF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164" w:type="dxa"/>
          </w:tcPr>
          <w:p w14:paraId="04E7E222" w14:textId="77777777" w:rsidR="00B97B56" w:rsidRPr="00074935" w:rsidRDefault="00B97B56" w:rsidP="005924A4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64A76F5D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6682804" w14:textId="77777777" w:rsidR="007261F4" w:rsidRPr="006A138C" w:rsidRDefault="007261F4" w:rsidP="007261F4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A1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IKI STACIONARINĖS PAGALBOS TEIKIMO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GB"/>
        </w:rPr>
        <w:t>11</w:t>
      </w:r>
      <w:r w:rsidRPr="006A138C">
        <w:rPr>
          <w:rFonts w:ascii="Times New Roman" w:hAnsi="Times New Roman" w:cs="Times New Roman"/>
          <w:b/>
          <w:sz w:val="24"/>
          <w:szCs w:val="24"/>
          <w:lang w:eastAsia="en-GB"/>
        </w:rPr>
        <w:t xml:space="preserve"> STEBĖSENOS RODIKLIO APRAŠYMO KORTELĖ</w:t>
      </w:r>
    </w:p>
    <w:tbl>
      <w:tblPr>
        <w:tblStyle w:val="TableGrid"/>
        <w:tblW w:w="10608" w:type="dxa"/>
        <w:tblInd w:w="-714" w:type="dxa"/>
        <w:tblLook w:val="04A0" w:firstRow="1" w:lastRow="0" w:firstColumn="1" w:lastColumn="0" w:noHBand="0" w:noVBand="1"/>
      </w:tblPr>
      <w:tblGrid>
        <w:gridCol w:w="491"/>
        <w:gridCol w:w="2087"/>
        <w:gridCol w:w="3437"/>
        <w:gridCol w:w="4593"/>
      </w:tblGrid>
      <w:tr w:rsidR="00B97B56" w:rsidRPr="006A138C" w14:paraId="1257ED6A" w14:textId="732ECB5A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64D3E423" w14:textId="77777777" w:rsidR="00B97B56" w:rsidRPr="00C55F7D" w:rsidRDefault="00B97B56" w:rsidP="00D460D2">
            <w:pPr>
              <w:jc w:val="center"/>
              <w:rPr>
                <w:rFonts w:ascii="Times New Roman" w:hAnsi="Times New Roman" w:cs="Times New Roman"/>
                <w:b/>
                <w:lang w:val="en-US" w:eastAsia="en-GB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</w:tcPr>
          <w:p w14:paraId="2FE405E2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4428" w:type="dxa"/>
            <w:shd w:val="clear" w:color="auto" w:fill="D9D9D9" w:themeFill="background1" w:themeFillShade="D9"/>
          </w:tcPr>
          <w:p w14:paraId="59C2698B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  <w:tc>
          <w:tcPr>
            <w:tcW w:w="3236" w:type="dxa"/>
            <w:shd w:val="clear" w:color="auto" w:fill="D9D9D9" w:themeFill="background1" w:themeFillShade="D9"/>
          </w:tcPr>
          <w:p w14:paraId="653C32E7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/>
                <w:lang w:eastAsia="en-GB"/>
              </w:rPr>
            </w:pPr>
          </w:p>
        </w:tc>
      </w:tr>
      <w:tr w:rsidR="00B97B56" w:rsidRPr="006A138C" w14:paraId="18743652" w14:textId="5179C7D2" w:rsidTr="7A66A53A">
        <w:trPr>
          <w:trHeight w:val="242"/>
        </w:trPr>
        <w:tc>
          <w:tcPr>
            <w:tcW w:w="491" w:type="dxa"/>
            <w:shd w:val="clear" w:color="auto" w:fill="D9D9D9" w:themeFill="background1" w:themeFillShade="D9"/>
          </w:tcPr>
          <w:p w14:paraId="523BAEE8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1.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auto"/>
          </w:tcPr>
          <w:p w14:paraId="56B1EB59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tipas</w:t>
            </w: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14:paraId="029E92D9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Rezultato.</w:t>
            </w:r>
          </w:p>
        </w:tc>
        <w:tc>
          <w:tcPr>
            <w:tcW w:w="3236" w:type="dxa"/>
            <w:tcBorders>
              <w:bottom w:val="single" w:sz="4" w:space="0" w:color="auto"/>
            </w:tcBorders>
          </w:tcPr>
          <w:p w14:paraId="47F39F73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51369BAA" w14:textId="6838E8A6" w:rsidTr="7A66A53A">
        <w:trPr>
          <w:trHeight w:val="500"/>
        </w:trPr>
        <w:tc>
          <w:tcPr>
            <w:tcW w:w="491" w:type="dxa"/>
            <w:shd w:val="clear" w:color="auto" w:fill="D9D9D9" w:themeFill="background1" w:themeFillShade="D9"/>
          </w:tcPr>
          <w:p w14:paraId="3D54B711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2.</w:t>
            </w:r>
          </w:p>
        </w:tc>
        <w:tc>
          <w:tcPr>
            <w:tcW w:w="245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5FFD865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Trumpas pavadinimas</w:t>
            </w:r>
          </w:p>
        </w:tc>
        <w:tc>
          <w:tcPr>
            <w:tcW w:w="4428" w:type="dxa"/>
            <w:tcBorders>
              <w:top w:val="single" w:sz="4" w:space="0" w:color="auto"/>
            </w:tcBorders>
            <w:shd w:val="clear" w:color="auto" w:fill="auto"/>
          </w:tcPr>
          <w:p w14:paraId="731D96FF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ST patyrusių pacientų, kuriems GMP transportavimo metu konstatuota mirtis, skaičius.</w:t>
            </w:r>
          </w:p>
        </w:tc>
        <w:tc>
          <w:tcPr>
            <w:tcW w:w="3236" w:type="dxa"/>
            <w:tcBorders>
              <w:top w:val="single" w:sz="4" w:space="0" w:color="auto"/>
            </w:tcBorders>
          </w:tcPr>
          <w:p w14:paraId="6A421B64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6F521771" w14:textId="0521CB89" w:rsidTr="7A66A53A">
        <w:trPr>
          <w:trHeight w:val="773"/>
        </w:trPr>
        <w:tc>
          <w:tcPr>
            <w:tcW w:w="491" w:type="dxa"/>
            <w:shd w:val="clear" w:color="auto" w:fill="D9D9D9" w:themeFill="background1" w:themeFillShade="D9"/>
          </w:tcPr>
          <w:p w14:paraId="36FE994E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3.</w:t>
            </w:r>
          </w:p>
        </w:tc>
        <w:tc>
          <w:tcPr>
            <w:tcW w:w="2453" w:type="dxa"/>
          </w:tcPr>
          <w:p w14:paraId="604C294A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Pilnas pavadinimas</w:t>
            </w:r>
          </w:p>
        </w:tc>
        <w:tc>
          <w:tcPr>
            <w:tcW w:w="4428" w:type="dxa"/>
          </w:tcPr>
          <w:p w14:paraId="64D8E18F" w14:textId="77777777" w:rsidR="00B97B56" w:rsidRPr="00074935" w:rsidRDefault="00B97B56" w:rsidP="00D460D2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Sunkią traumą (toliau – ST) patyrusių pacientų, kuriems greitosios medicinos pagalbos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935">
              <w:rPr>
                <w:rFonts w:ascii="Times New Roman" w:hAnsi="Times New Roman" w:cs="Times New Roman"/>
              </w:rPr>
              <w:t>(toliau – GMP) transportavimo metu konstatuota mirtis, skaičius.</w:t>
            </w:r>
          </w:p>
        </w:tc>
        <w:tc>
          <w:tcPr>
            <w:tcW w:w="3236" w:type="dxa"/>
          </w:tcPr>
          <w:p w14:paraId="7C89F213" w14:textId="77777777" w:rsidR="00B97B56" w:rsidRPr="00074935" w:rsidRDefault="00B97B56" w:rsidP="00D460D2">
            <w:pPr>
              <w:tabs>
                <w:tab w:val="left" w:pos="207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512F6262" w14:textId="5318C2A7" w:rsidTr="7A66A53A">
        <w:trPr>
          <w:trHeight w:val="500"/>
        </w:trPr>
        <w:tc>
          <w:tcPr>
            <w:tcW w:w="491" w:type="dxa"/>
            <w:shd w:val="clear" w:color="auto" w:fill="D9D9D9" w:themeFill="background1" w:themeFillShade="D9"/>
          </w:tcPr>
          <w:p w14:paraId="3B5A4ADA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4.</w:t>
            </w:r>
          </w:p>
        </w:tc>
        <w:tc>
          <w:tcPr>
            <w:tcW w:w="2453" w:type="dxa"/>
          </w:tcPr>
          <w:p w14:paraId="11F67054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Aprašymas</w:t>
            </w:r>
          </w:p>
        </w:tc>
        <w:tc>
          <w:tcPr>
            <w:tcW w:w="4428" w:type="dxa"/>
          </w:tcPr>
          <w:p w14:paraId="364005E8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lang w:eastAsia="en-GB"/>
              </w:rPr>
              <w:t>ST</w:t>
            </w: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 patyrusių pacientų, kuriems GMP transportavimo metu konstatuota mirtis, skaičius.</w:t>
            </w:r>
          </w:p>
        </w:tc>
        <w:tc>
          <w:tcPr>
            <w:tcW w:w="3236" w:type="dxa"/>
          </w:tcPr>
          <w:p w14:paraId="77F07554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72547B46" w14:textId="5ED21099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21DE1FEC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5.</w:t>
            </w:r>
          </w:p>
        </w:tc>
        <w:tc>
          <w:tcPr>
            <w:tcW w:w="2453" w:type="dxa"/>
          </w:tcPr>
          <w:p w14:paraId="617B5DCD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svarbos paaiškinimas</w:t>
            </w:r>
          </w:p>
        </w:tc>
        <w:tc>
          <w:tcPr>
            <w:tcW w:w="4428" w:type="dxa"/>
          </w:tcPr>
          <w:p w14:paraId="54CA5CBC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Skirtas kokybiškų paslaugų stebėsenai.</w:t>
            </w:r>
          </w:p>
        </w:tc>
        <w:tc>
          <w:tcPr>
            <w:tcW w:w="3236" w:type="dxa"/>
          </w:tcPr>
          <w:p w14:paraId="3BD3ABCD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37B8354A" w14:textId="4272B8BB" w:rsidTr="7A66A53A">
        <w:trPr>
          <w:trHeight w:val="242"/>
        </w:trPr>
        <w:tc>
          <w:tcPr>
            <w:tcW w:w="491" w:type="dxa"/>
            <w:shd w:val="clear" w:color="auto" w:fill="D9D9D9" w:themeFill="background1" w:themeFillShade="D9"/>
          </w:tcPr>
          <w:p w14:paraId="2E0A2A9C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6.</w:t>
            </w:r>
          </w:p>
        </w:tc>
        <w:tc>
          <w:tcPr>
            <w:tcW w:w="2453" w:type="dxa"/>
          </w:tcPr>
          <w:p w14:paraId="57117804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Siektina rodiklio reikšmė</w:t>
            </w:r>
          </w:p>
        </w:tc>
        <w:tc>
          <w:tcPr>
            <w:tcW w:w="4428" w:type="dxa"/>
          </w:tcPr>
          <w:p w14:paraId="54360705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  <w:lang w:eastAsia="en-GB"/>
              </w:rPr>
              <w:t xml:space="preserve">0 </w:t>
            </w:r>
          </w:p>
        </w:tc>
        <w:tc>
          <w:tcPr>
            <w:tcW w:w="3236" w:type="dxa"/>
          </w:tcPr>
          <w:p w14:paraId="4625AEEE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</w:p>
        </w:tc>
      </w:tr>
      <w:tr w:rsidR="00B97B56" w:rsidRPr="006A138C" w14:paraId="1CE497C6" w14:textId="2EB4C7DD" w:rsidTr="7A66A53A">
        <w:trPr>
          <w:trHeight w:val="1532"/>
        </w:trPr>
        <w:tc>
          <w:tcPr>
            <w:tcW w:w="491" w:type="dxa"/>
            <w:shd w:val="clear" w:color="auto" w:fill="D9D9D9" w:themeFill="background1" w:themeFillShade="D9"/>
          </w:tcPr>
          <w:p w14:paraId="30E135FE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7. </w:t>
            </w:r>
          </w:p>
        </w:tc>
        <w:tc>
          <w:tcPr>
            <w:tcW w:w="2453" w:type="dxa"/>
          </w:tcPr>
          <w:p w14:paraId="4AE13082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Paciento įtraukimo kriterijus</w:t>
            </w:r>
          </w:p>
        </w:tc>
        <w:tc>
          <w:tcPr>
            <w:tcW w:w="4428" w:type="dxa"/>
          </w:tcPr>
          <w:p w14:paraId="3C0EBFE5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Pacientu laikytinas asmuo,</w:t>
            </w:r>
            <w:r w:rsidRPr="00074935">
              <w:rPr>
                <w:rFonts w:ascii="Times New Roman" w:hAnsi="Times New Roman" w:cs="Times New Roman"/>
                <w:lang w:eastAsia="en-GB"/>
              </w:rPr>
              <w:t xml:space="preserve"> jei Kortelėje Nr. 110/a „Greitosios medicinos pagalbos kvietimo kortelė“ (SAM įsakymas V-1234)  ,,Traum</w:t>
            </w:r>
            <w:r>
              <w:rPr>
                <w:rFonts w:ascii="Times New Roman" w:hAnsi="Times New Roman" w:cs="Times New Roman"/>
                <w:lang w:eastAsia="en-GB"/>
              </w:rPr>
              <w:t>a“ skyriuje</w:t>
            </w:r>
            <w:r w:rsidRPr="00074935">
              <w:rPr>
                <w:rFonts w:ascii="Times New Roman" w:hAnsi="Times New Roman" w:cs="Times New Roman"/>
                <w:lang w:eastAsia="en-GB"/>
              </w:rPr>
              <w:t xml:space="preserve"> yra pažymėtas bent vienas iš kriterijų, laikytina, kad pacientas patyrė ST ir pažymėta, kad GMP transportavimo metu konstatuota mirtis.</w:t>
            </w:r>
          </w:p>
        </w:tc>
        <w:tc>
          <w:tcPr>
            <w:tcW w:w="3236" w:type="dxa"/>
          </w:tcPr>
          <w:p w14:paraId="6864363C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EBED934" w14:textId="67818A8A" w:rsidTr="7A66A53A">
        <w:trPr>
          <w:trHeight w:val="500"/>
        </w:trPr>
        <w:tc>
          <w:tcPr>
            <w:tcW w:w="491" w:type="dxa"/>
            <w:shd w:val="clear" w:color="auto" w:fill="D9D9D9" w:themeFill="background1" w:themeFillShade="D9"/>
          </w:tcPr>
          <w:p w14:paraId="089F49C5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8.</w:t>
            </w:r>
          </w:p>
        </w:tc>
        <w:tc>
          <w:tcPr>
            <w:tcW w:w="2453" w:type="dxa"/>
          </w:tcPr>
          <w:p w14:paraId="61DDBEF1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Proceso etapai, kurių metu renkami kintamieji</w:t>
            </w:r>
          </w:p>
        </w:tc>
        <w:tc>
          <w:tcPr>
            <w:tcW w:w="4428" w:type="dxa"/>
          </w:tcPr>
          <w:p w14:paraId="12F2FC1E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Paciento transportavimo į stacionarinę asmens sveikatos priežiūros įstaigą metu.</w:t>
            </w:r>
          </w:p>
        </w:tc>
        <w:tc>
          <w:tcPr>
            <w:tcW w:w="3236" w:type="dxa"/>
          </w:tcPr>
          <w:p w14:paraId="6FACBBCD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2993892D" w14:textId="50ADA859" w:rsidTr="7A66A53A">
        <w:trPr>
          <w:trHeight w:val="515"/>
        </w:trPr>
        <w:tc>
          <w:tcPr>
            <w:tcW w:w="491" w:type="dxa"/>
            <w:shd w:val="clear" w:color="auto" w:fill="D9D9D9" w:themeFill="background1" w:themeFillShade="D9"/>
          </w:tcPr>
          <w:p w14:paraId="4A9F4C3F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9.</w:t>
            </w:r>
          </w:p>
        </w:tc>
        <w:tc>
          <w:tcPr>
            <w:tcW w:w="2453" w:type="dxa"/>
          </w:tcPr>
          <w:p w14:paraId="5C3CFB1B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Kintamieji</w:t>
            </w:r>
          </w:p>
        </w:tc>
        <w:tc>
          <w:tcPr>
            <w:tcW w:w="4428" w:type="dxa"/>
          </w:tcPr>
          <w:p w14:paraId="2A7A1C11" w14:textId="77777777" w:rsidR="00B97B56" w:rsidRPr="00074935" w:rsidRDefault="00B97B56" w:rsidP="00D460D2">
            <w:pPr>
              <w:pStyle w:val="NoSpacing"/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lang w:eastAsia="lt-LT"/>
              </w:rPr>
              <w:t xml:space="preserve">x = pacientų, kurie patyrė ST ir </w:t>
            </w:r>
            <w:r w:rsidRPr="00074935">
              <w:rPr>
                <w:rFonts w:ascii="Times New Roman" w:hAnsi="Times New Roman" w:cs="Times New Roman"/>
                <w:bCs/>
                <w:lang w:eastAsia="en-GB"/>
              </w:rPr>
              <w:t>kuriems  GMP transportavimo metu buvo konstatuota mirtis, skaičius.</w:t>
            </w:r>
          </w:p>
        </w:tc>
        <w:tc>
          <w:tcPr>
            <w:tcW w:w="3236" w:type="dxa"/>
          </w:tcPr>
          <w:p w14:paraId="3120485B" w14:textId="77777777" w:rsidR="00B97B56" w:rsidRPr="00074935" w:rsidRDefault="00B97B56" w:rsidP="00D460D2">
            <w:pPr>
              <w:pStyle w:val="NoSpacing"/>
              <w:jc w:val="both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B97B56" w:rsidRPr="006A138C" w14:paraId="05EADA6D" w14:textId="3E84A5B9" w:rsidTr="7A66A53A">
        <w:trPr>
          <w:trHeight w:val="758"/>
        </w:trPr>
        <w:tc>
          <w:tcPr>
            <w:tcW w:w="491" w:type="dxa"/>
            <w:shd w:val="clear" w:color="auto" w:fill="D9D9D9" w:themeFill="background1" w:themeFillShade="D9"/>
          </w:tcPr>
          <w:p w14:paraId="1C024463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10.</w:t>
            </w:r>
          </w:p>
        </w:tc>
        <w:tc>
          <w:tcPr>
            <w:tcW w:w="2453" w:type="dxa"/>
          </w:tcPr>
          <w:p w14:paraId="1E0656EB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428" w:type="dxa"/>
          </w:tcPr>
          <w:p w14:paraId="74413DC0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GMP kortelės Nr. 110/a 8 punkte pažymėta informacija apie klinikinės mirties laiką, skyriuje „Transportavimas“ pažymėta „konstatuota mirtis“, įrašytas mirties laikas.</w:t>
            </w:r>
          </w:p>
        </w:tc>
        <w:tc>
          <w:tcPr>
            <w:tcW w:w="3236" w:type="dxa"/>
          </w:tcPr>
          <w:p w14:paraId="01D67BCF" w14:textId="433D9804" w:rsidR="00B97B56" w:rsidRPr="00CA0037" w:rsidRDefault="00CA0037" w:rsidP="00D460D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A0037">
              <w:rPr>
                <w:rFonts w:ascii="Times New Roman" w:hAnsi="Times New Roman" w:cs="Times New Roman"/>
                <w:color w:val="FF0000"/>
              </w:rPr>
              <w:t>Nauja</w:t>
            </w:r>
          </w:p>
        </w:tc>
      </w:tr>
      <w:tr w:rsidR="00B97B56" w:rsidRPr="006A138C" w14:paraId="1EEB5D13" w14:textId="1C586042" w:rsidTr="7A66A53A">
        <w:trPr>
          <w:trHeight w:val="500"/>
        </w:trPr>
        <w:tc>
          <w:tcPr>
            <w:tcW w:w="491" w:type="dxa"/>
            <w:shd w:val="clear" w:color="auto" w:fill="D9D9D9" w:themeFill="background1" w:themeFillShade="D9"/>
          </w:tcPr>
          <w:p w14:paraId="1DCA3BD3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11.</w:t>
            </w:r>
          </w:p>
        </w:tc>
        <w:tc>
          <w:tcPr>
            <w:tcW w:w="2453" w:type="dxa"/>
          </w:tcPr>
          <w:p w14:paraId="7265D847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Pirminis duomenų šaltinis. Fiksavimo proceso aprašymas</w:t>
            </w:r>
          </w:p>
        </w:tc>
        <w:tc>
          <w:tcPr>
            <w:tcW w:w="4428" w:type="dxa"/>
          </w:tcPr>
          <w:p w14:paraId="482718B3" w14:textId="77777777" w:rsidR="00B97B56" w:rsidRPr="00074935" w:rsidRDefault="00B97B56" w:rsidP="00D460D2">
            <w:pPr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/>
                <w:bCs/>
              </w:rPr>
              <w:t xml:space="preserve">- </w:t>
            </w:r>
          </w:p>
        </w:tc>
        <w:tc>
          <w:tcPr>
            <w:tcW w:w="3236" w:type="dxa"/>
          </w:tcPr>
          <w:p w14:paraId="05719654" w14:textId="09CBA681" w:rsidR="00B97B56" w:rsidRPr="00074935" w:rsidRDefault="00C51284" w:rsidP="00D460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B97B56" w:rsidRPr="006A138C" w14:paraId="3D7F7B91" w14:textId="71A0D088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465E77C5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12.</w:t>
            </w:r>
          </w:p>
        </w:tc>
        <w:tc>
          <w:tcPr>
            <w:tcW w:w="2453" w:type="dxa"/>
            <w:shd w:val="clear" w:color="auto" w:fill="D9D9D9" w:themeFill="background1" w:themeFillShade="D9"/>
          </w:tcPr>
          <w:p w14:paraId="3125A08D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F</w:t>
            </w:r>
            <w:r w:rsidRPr="00074935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ormulė</w:t>
            </w:r>
          </w:p>
        </w:tc>
        <w:tc>
          <w:tcPr>
            <w:tcW w:w="4428" w:type="dxa"/>
            <w:shd w:val="clear" w:color="auto" w:fill="auto"/>
          </w:tcPr>
          <w:p w14:paraId="0B8D0EDA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236" w:type="dxa"/>
          </w:tcPr>
          <w:p w14:paraId="416CDE34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AA12912" w14:textId="089540D8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5EB43042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13.</w:t>
            </w:r>
          </w:p>
        </w:tc>
        <w:tc>
          <w:tcPr>
            <w:tcW w:w="2453" w:type="dxa"/>
            <w:shd w:val="clear" w:color="auto" w:fill="auto"/>
          </w:tcPr>
          <w:p w14:paraId="41AC31DD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Ar rodiklis išvestinis</w:t>
            </w:r>
          </w:p>
        </w:tc>
        <w:tc>
          <w:tcPr>
            <w:tcW w:w="4428" w:type="dxa"/>
            <w:shd w:val="clear" w:color="auto" w:fill="auto"/>
          </w:tcPr>
          <w:p w14:paraId="0601B59E" w14:textId="77777777" w:rsidR="00B97B56" w:rsidRPr="00074935" w:rsidRDefault="00B97B56" w:rsidP="00D460D2">
            <w:pPr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Ne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6" w:type="dxa"/>
          </w:tcPr>
          <w:p w14:paraId="60E54AAD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4AD2D9FF" w14:textId="576EAF21" w:rsidTr="7A66A53A">
        <w:trPr>
          <w:trHeight w:val="242"/>
        </w:trPr>
        <w:tc>
          <w:tcPr>
            <w:tcW w:w="491" w:type="dxa"/>
            <w:shd w:val="clear" w:color="auto" w:fill="D9D9D9" w:themeFill="background1" w:themeFillShade="D9"/>
          </w:tcPr>
          <w:p w14:paraId="63B153A1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14.</w:t>
            </w:r>
          </w:p>
        </w:tc>
        <w:tc>
          <w:tcPr>
            <w:tcW w:w="2453" w:type="dxa"/>
          </w:tcPr>
          <w:p w14:paraId="24E23B41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Matavimo vienetas</w:t>
            </w:r>
          </w:p>
        </w:tc>
        <w:tc>
          <w:tcPr>
            <w:tcW w:w="4428" w:type="dxa"/>
          </w:tcPr>
          <w:p w14:paraId="1607F872" w14:textId="77777777" w:rsidR="00B97B56" w:rsidRPr="00074935" w:rsidRDefault="00B97B56" w:rsidP="00D460D2">
            <w:pPr>
              <w:rPr>
                <w:rFonts w:ascii="Times New Roman" w:hAnsi="Times New Roman" w:cs="Times New Roman"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Skaičius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6" w:type="dxa"/>
          </w:tcPr>
          <w:p w14:paraId="4C416E7D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BAC3EE5" w14:textId="053881AA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1601E867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15.</w:t>
            </w:r>
          </w:p>
        </w:tc>
        <w:tc>
          <w:tcPr>
            <w:tcW w:w="2453" w:type="dxa"/>
          </w:tcPr>
          <w:p w14:paraId="623D65F2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 xml:space="preserve">Teigiama tendencijos kryptis </w:t>
            </w:r>
          </w:p>
        </w:tc>
        <w:tc>
          <w:tcPr>
            <w:tcW w:w="4428" w:type="dxa"/>
          </w:tcPr>
          <w:p w14:paraId="687CED66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Mažėja.</w:t>
            </w:r>
          </w:p>
        </w:tc>
        <w:tc>
          <w:tcPr>
            <w:tcW w:w="3236" w:type="dxa"/>
          </w:tcPr>
          <w:p w14:paraId="63D2F879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744BFE69" w14:textId="2F93301F" w:rsidTr="7A66A53A">
        <w:trPr>
          <w:trHeight w:val="242"/>
        </w:trPr>
        <w:tc>
          <w:tcPr>
            <w:tcW w:w="491" w:type="dxa"/>
            <w:shd w:val="clear" w:color="auto" w:fill="D9D9D9" w:themeFill="background1" w:themeFillShade="D9"/>
          </w:tcPr>
          <w:p w14:paraId="39F58CB1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16.</w:t>
            </w:r>
          </w:p>
        </w:tc>
        <w:tc>
          <w:tcPr>
            <w:tcW w:w="2453" w:type="dxa"/>
          </w:tcPr>
          <w:p w14:paraId="1C23304E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skaičiavimo periodiškumas</w:t>
            </w:r>
          </w:p>
        </w:tc>
        <w:tc>
          <w:tcPr>
            <w:tcW w:w="4428" w:type="dxa"/>
          </w:tcPr>
          <w:p w14:paraId="0D00D730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Kas 6 mėn.</w:t>
            </w:r>
          </w:p>
        </w:tc>
        <w:tc>
          <w:tcPr>
            <w:tcW w:w="3236" w:type="dxa"/>
          </w:tcPr>
          <w:p w14:paraId="3CA9D9E6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60936323" w14:textId="5B190EB7" w:rsidTr="7A66A53A">
        <w:trPr>
          <w:trHeight w:val="257"/>
        </w:trPr>
        <w:tc>
          <w:tcPr>
            <w:tcW w:w="491" w:type="dxa"/>
            <w:shd w:val="clear" w:color="auto" w:fill="D9D9D9" w:themeFill="background1" w:themeFillShade="D9"/>
          </w:tcPr>
          <w:p w14:paraId="226C0845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17.</w:t>
            </w:r>
          </w:p>
        </w:tc>
        <w:tc>
          <w:tcPr>
            <w:tcW w:w="2453" w:type="dxa"/>
            <w:shd w:val="clear" w:color="auto" w:fill="D9D9D9" w:themeFill="background1" w:themeFillShade="D9"/>
          </w:tcPr>
          <w:p w14:paraId="2585F7F0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Rodiklio dimensijos</w:t>
            </w:r>
          </w:p>
        </w:tc>
        <w:tc>
          <w:tcPr>
            <w:tcW w:w="4428" w:type="dxa"/>
          </w:tcPr>
          <w:p w14:paraId="1F8586DC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236" w:type="dxa"/>
          </w:tcPr>
          <w:p w14:paraId="6B566B3A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  <w:tr w:rsidR="00B97B56" w:rsidRPr="006A138C" w14:paraId="0F05B2F2" w14:textId="6D5C8DB9" w:rsidTr="7A66A53A">
        <w:trPr>
          <w:trHeight w:val="5598"/>
        </w:trPr>
        <w:tc>
          <w:tcPr>
            <w:tcW w:w="491" w:type="dxa"/>
            <w:shd w:val="clear" w:color="auto" w:fill="D9D9D9" w:themeFill="background1" w:themeFillShade="D9"/>
          </w:tcPr>
          <w:p w14:paraId="114F1EEB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>18.</w:t>
            </w:r>
          </w:p>
        </w:tc>
        <w:tc>
          <w:tcPr>
            <w:tcW w:w="2453" w:type="dxa"/>
          </w:tcPr>
          <w:p w14:paraId="2361D1BF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Amžiaus grupės</w:t>
            </w:r>
          </w:p>
        </w:tc>
        <w:tc>
          <w:tcPr>
            <w:tcW w:w="4428" w:type="dxa"/>
          </w:tcPr>
          <w:p w14:paraId="7AB864F3" w14:textId="77777777" w:rsidR="00B97B56" w:rsidRPr="00074935" w:rsidRDefault="00B97B56" w:rsidP="00D460D2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Visi; vaikai iki &lt;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935">
              <w:rPr>
                <w:rFonts w:ascii="Times New Roman" w:hAnsi="Times New Roman" w:cs="Times New Roman"/>
              </w:rPr>
              <w:t xml:space="preserve">18 m.; suaugusieji </w:t>
            </w:r>
            <w:r w:rsidRPr="00074935">
              <w:rPr>
                <w:rFonts w:ascii="Times New Roman" w:eastAsia="Calibri" w:hAnsi="Times New Roman" w:cs="Times New Roman"/>
              </w:rPr>
              <w:t>≥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74935">
              <w:rPr>
                <w:rFonts w:ascii="Times New Roman" w:hAnsi="Times New Roman" w:cs="Times New Roman"/>
              </w:rPr>
              <w:t>18 m. ir galimybė skirtyti į įvairias (pasirinktinai) amžiaus grupes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075">
              <w:rPr>
                <w:rFonts w:ascii="Times New Roman" w:hAnsi="Times New Roman" w:cs="Times New Roman"/>
              </w:rPr>
              <w:t>ir pagal kiekvieną  savivaldybę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6" w:type="dxa"/>
          </w:tcPr>
          <w:p w14:paraId="1DB0A64D" w14:textId="77777777" w:rsidR="00036ECD" w:rsidRPr="00036ECD" w:rsidRDefault="00036ECD" w:rsidP="00D460D2">
            <w:pPr>
              <w:jc w:val="both"/>
              <w:rPr>
                <w:rFonts w:ascii="Times New Roman" w:hAnsi="Times New Roman" w:cs="Times New Roman"/>
              </w:rPr>
            </w:pPr>
            <w:r w:rsidRPr="00036ECD">
              <w:rPr>
                <w:rFonts w:ascii="Times New Roman" w:hAnsi="Times New Roman" w:cs="Times New Roman"/>
              </w:rPr>
              <w:t>Amžių galima išskaičiuoti iš paciento gimimo datos:</w:t>
            </w:r>
          </w:p>
          <w:p w14:paraId="1CE88E4C" w14:textId="77777777" w:rsidR="00036ECD" w:rsidRPr="00036ECD" w:rsidRDefault="00036ECD" w:rsidP="00D460D2">
            <w:pPr>
              <w:jc w:val="both"/>
              <w:rPr>
                <w:rFonts w:ascii="Times New Roman" w:hAnsi="Times New Roman" w:cs="Times New Roman"/>
              </w:rPr>
            </w:pPr>
          </w:p>
          <w:p w14:paraId="1126BC0D" w14:textId="77777777" w:rsidR="00B97B56" w:rsidRDefault="00036ECD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fhir.fhir_patient.birth_date</w:t>
            </w:r>
          </w:p>
          <w:p w14:paraId="0825A039" w14:textId="77777777" w:rsidR="00B57B5A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Pagal savivaldybę:</w:t>
            </w:r>
          </w:p>
          <w:p w14:paraId="2680544B" w14:textId="77777777" w:rsidR="00B57B5A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</w:p>
          <w:p w14:paraId="242E93D2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identifikavimas:</w:t>
            </w:r>
          </w:p>
          <w:p w14:paraId="29E99936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01A76FC2" w14:textId="77777777" w:rsidR="00B57B5A" w:rsidRPr="005C01E9" w:rsidRDefault="00B57B5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fhir.fhir_resource_identifier,</w:t>
            </w:r>
          </w:p>
          <w:p w14:paraId="0F770F5D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65952ADE" w14:textId="77777777" w:rsidR="00B57B5A" w:rsidRPr="005C01E9" w:rsidRDefault="00B57B5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system_code</w:t>
            </w:r>
            <w:r w:rsidRPr="7A66A53A">
              <w:rPr>
                <w:rFonts w:ascii="Times New Roman" w:hAnsi="Times New Roman" w:cs="Times New Roman"/>
              </w:rPr>
              <w:t>='http://esveikata.lt/Identifier/JAR'</w:t>
            </w:r>
          </w:p>
          <w:p w14:paraId="269A61F3" w14:textId="77777777" w:rsidR="00B57B5A" w:rsidRPr="005C01E9" w:rsidRDefault="00B57B5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value</w:t>
            </w:r>
            <w:r w:rsidRPr="7A66A53A">
              <w:rPr>
                <w:rFonts w:ascii="Times New Roman" w:hAnsi="Times New Roman" w:cs="Times New Roman"/>
              </w:rPr>
              <w:t xml:space="preserve"> – JAR kodas,</w:t>
            </w:r>
          </w:p>
          <w:p w14:paraId="0BAC7A9A" w14:textId="77777777" w:rsidR="00B57B5A" w:rsidRPr="005C01E9" w:rsidRDefault="00B57B5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resource_id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resurso identifikatorius, šiuo atveju įstaigos;</w:t>
            </w:r>
          </w:p>
          <w:p w14:paraId="72E818D2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4D0D16F1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pavadinimas:</w:t>
            </w:r>
          </w:p>
          <w:p w14:paraId="0A35EFB3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523958D4" w14:textId="77777777" w:rsidR="00B57B5A" w:rsidRPr="005C01E9" w:rsidRDefault="00B57B5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fhir.fhir_organization,</w:t>
            </w:r>
          </w:p>
          <w:p w14:paraId="7D119CB2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27B55725" w14:textId="77777777" w:rsidR="00B57B5A" w:rsidRPr="005C01E9" w:rsidRDefault="00B57B5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id</w:t>
            </w:r>
            <w:r w:rsidRPr="7A66A53A">
              <w:rPr>
                <w:rFonts w:ascii="Times New Roman" w:hAnsi="Times New Roman" w:cs="Times New Roman"/>
              </w:rPr>
              <w:t xml:space="preserve"> - įstaigos identifikatorius,</w:t>
            </w:r>
          </w:p>
          <w:p w14:paraId="72DCF14B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Courier New" w:hAnsi="Courier New" w:cs="Courier New"/>
                <w:sz w:val="20"/>
                <w:szCs w:val="20"/>
              </w:rPr>
              <w:t>name</w:t>
            </w:r>
            <w:r w:rsidRPr="005C01E9">
              <w:rPr>
                <w:rFonts w:ascii="Times New Roman" w:hAnsi="Times New Roman" w:cs="Times New Roman"/>
              </w:rPr>
              <w:t xml:space="preserve"> - įstaigos pavadinimas;</w:t>
            </w:r>
          </w:p>
          <w:p w14:paraId="2121B5B2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2544336D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Įstaigos adresas:</w:t>
            </w:r>
          </w:p>
          <w:p w14:paraId="44759432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 xml:space="preserve"> </w:t>
            </w:r>
          </w:p>
          <w:p w14:paraId="6DC31375" w14:textId="77777777" w:rsidR="00B57B5A" w:rsidRPr="005C01E9" w:rsidRDefault="00B57B5A" w:rsidP="7A66A53A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fhir.espbi_org_address,</w:t>
            </w:r>
          </w:p>
          <w:p w14:paraId="6FCE72C7" w14:textId="77777777" w:rsidR="00B57B5A" w:rsidRPr="005C01E9" w:rsidRDefault="00B57B5A" w:rsidP="00D460D2">
            <w:pPr>
              <w:jc w:val="both"/>
              <w:rPr>
                <w:rFonts w:ascii="Times New Roman" w:hAnsi="Times New Roman" w:cs="Times New Roman"/>
              </w:rPr>
            </w:pPr>
            <w:r w:rsidRPr="005C01E9">
              <w:rPr>
                <w:rFonts w:ascii="Times New Roman" w:hAnsi="Times New Roman" w:cs="Times New Roman"/>
              </w:rPr>
              <w:t>kur</w:t>
            </w:r>
          </w:p>
          <w:p w14:paraId="5E161F1F" w14:textId="77777777" w:rsidR="00B57B5A" w:rsidRPr="005C01E9" w:rsidRDefault="00B57B5A" w:rsidP="7A66A53A">
            <w:pPr>
              <w:jc w:val="both"/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text</w:t>
            </w:r>
            <w:r w:rsidRPr="7A66A53A">
              <w:rPr>
                <w:rFonts w:ascii="Times New Roman" w:hAnsi="Times New Roman" w:cs="Times New Roman"/>
              </w:rPr>
              <w:t>- įstaigos adresas.</w:t>
            </w:r>
          </w:p>
          <w:p w14:paraId="12B5E394" w14:textId="1608FA38" w:rsidR="00B57B5A" w:rsidRPr="00296C4C" w:rsidRDefault="00B57B5A" w:rsidP="00D460D2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B97B56" w:rsidRPr="006A138C" w14:paraId="4F130F7E" w14:textId="66E8517F" w:rsidTr="7A66A53A">
        <w:trPr>
          <w:trHeight w:val="145"/>
        </w:trPr>
        <w:tc>
          <w:tcPr>
            <w:tcW w:w="491" w:type="dxa"/>
            <w:shd w:val="clear" w:color="auto" w:fill="D9D9D9" w:themeFill="background1" w:themeFillShade="D9"/>
          </w:tcPr>
          <w:p w14:paraId="68AE9A58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19.</w:t>
            </w:r>
          </w:p>
        </w:tc>
        <w:tc>
          <w:tcPr>
            <w:tcW w:w="2453" w:type="dxa"/>
          </w:tcPr>
          <w:p w14:paraId="0D641729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Lytis</w:t>
            </w:r>
          </w:p>
        </w:tc>
        <w:tc>
          <w:tcPr>
            <w:tcW w:w="4428" w:type="dxa"/>
          </w:tcPr>
          <w:p w14:paraId="53D936AB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Visi; Moterys; vyrai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6" w:type="dxa"/>
          </w:tcPr>
          <w:p w14:paraId="344A6649" w14:textId="77777777" w:rsidR="000240F3" w:rsidRPr="000240F3" w:rsidRDefault="000240F3" w:rsidP="00D460D2">
            <w:pPr>
              <w:rPr>
                <w:rFonts w:ascii="Times New Roman" w:hAnsi="Times New Roman" w:cs="Times New Roman"/>
              </w:rPr>
            </w:pPr>
            <w:r w:rsidRPr="000240F3">
              <w:rPr>
                <w:rFonts w:ascii="Times New Roman" w:hAnsi="Times New Roman" w:cs="Times New Roman"/>
              </w:rPr>
              <w:t>Lytis:</w:t>
            </w:r>
          </w:p>
          <w:p w14:paraId="2542C268" w14:textId="77777777" w:rsidR="000240F3" w:rsidRPr="000240F3" w:rsidRDefault="000240F3" w:rsidP="00D460D2">
            <w:pPr>
              <w:rPr>
                <w:rFonts w:ascii="Times New Roman" w:hAnsi="Times New Roman" w:cs="Times New Roman"/>
              </w:rPr>
            </w:pPr>
          </w:p>
          <w:p w14:paraId="0D28D8FD" w14:textId="77777777" w:rsidR="000240F3" w:rsidRPr="000240F3" w:rsidRDefault="000240F3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fhir.fhir_patient.gender_code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,</w:t>
            </w:r>
          </w:p>
          <w:p w14:paraId="73192724" w14:textId="77777777" w:rsidR="000240F3" w:rsidRPr="000240F3" w:rsidRDefault="000240F3" w:rsidP="00D460D2">
            <w:pPr>
              <w:rPr>
                <w:rFonts w:ascii="Times New Roman" w:hAnsi="Times New Roman" w:cs="Times New Roman"/>
              </w:rPr>
            </w:pPr>
            <w:r w:rsidRPr="000240F3">
              <w:rPr>
                <w:rFonts w:ascii="Times New Roman" w:hAnsi="Times New Roman" w:cs="Times New Roman"/>
              </w:rPr>
              <w:t xml:space="preserve">kur </w:t>
            </w:r>
          </w:p>
          <w:p w14:paraId="26FF89FD" w14:textId="77777777" w:rsidR="000240F3" w:rsidRPr="000240F3" w:rsidRDefault="000240F3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gender_code=1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vyras,</w:t>
            </w:r>
          </w:p>
          <w:p w14:paraId="798B5FD5" w14:textId="345D76C4" w:rsidR="00B97B56" w:rsidRPr="00074935" w:rsidRDefault="000240F3" w:rsidP="7A66A53A">
            <w:pPr>
              <w:rPr>
                <w:rFonts w:ascii="Times New Roman" w:hAnsi="Times New Roman" w:cs="Times New Roman"/>
              </w:rPr>
            </w:pPr>
            <w:r w:rsidRPr="7A66A53A">
              <w:rPr>
                <w:rFonts w:ascii="Courier New" w:hAnsi="Courier New" w:cs="Courier New"/>
                <w:sz w:val="20"/>
                <w:szCs w:val="20"/>
              </w:rPr>
              <w:t>gender_code=2</w:t>
            </w:r>
            <w:r w:rsidRPr="7A66A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7A66A53A">
              <w:rPr>
                <w:rFonts w:ascii="Times New Roman" w:hAnsi="Times New Roman" w:cs="Times New Roman"/>
              </w:rPr>
              <w:t>– moteris.</w:t>
            </w:r>
          </w:p>
        </w:tc>
      </w:tr>
      <w:tr w:rsidR="00B97B56" w:rsidRPr="006A138C" w14:paraId="7A4FC7D6" w14:textId="72E86164" w:rsidTr="7A66A53A">
        <w:trPr>
          <w:trHeight w:val="145"/>
        </w:trPr>
        <w:tc>
          <w:tcPr>
            <w:tcW w:w="491" w:type="dxa"/>
            <w:shd w:val="clear" w:color="auto" w:fill="D9D9D9" w:themeFill="background1" w:themeFillShade="D9"/>
          </w:tcPr>
          <w:p w14:paraId="294638A8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>20.</w:t>
            </w:r>
          </w:p>
        </w:tc>
        <w:tc>
          <w:tcPr>
            <w:tcW w:w="2453" w:type="dxa"/>
          </w:tcPr>
          <w:p w14:paraId="05F83D62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Ar rodiklį skaitmenizuoti</w:t>
            </w:r>
          </w:p>
        </w:tc>
        <w:tc>
          <w:tcPr>
            <w:tcW w:w="4428" w:type="dxa"/>
          </w:tcPr>
          <w:p w14:paraId="1F577C7F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</w:rPr>
              <w:t>Taip.</w:t>
            </w:r>
          </w:p>
        </w:tc>
        <w:tc>
          <w:tcPr>
            <w:tcW w:w="3236" w:type="dxa"/>
          </w:tcPr>
          <w:p w14:paraId="57ED32A3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</w:p>
        </w:tc>
      </w:tr>
      <w:tr w:rsidR="00B97B56" w:rsidRPr="006A138C" w14:paraId="110F60E0" w14:textId="41BC740D" w:rsidTr="7A66A53A">
        <w:trPr>
          <w:trHeight w:val="242"/>
        </w:trPr>
        <w:tc>
          <w:tcPr>
            <w:tcW w:w="491" w:type="dxa"/>
            <w:shd w:val="clear" w:color="auto" w:fill="D9D9D9" w:themeFill="background1" w:themeFillShade="D9"/>
          </w:tcPr>
          <w:p w14:paraId="61B24351" w14:textId="77777777" w:rsidR="00B97B56" w:rsidRPr="00074935" w:rsidRDefault="00B97B56" w:rsidP="00D460D2">
            <w:pPr>
              <w:jc w:val="center"/>
              <w:rPr>
                <w:rFonts w:ascii="Times New Roman" w:hAnsi="Times New Roman" w:cs="Times New Roman"/>
                <w:bCs/>
                <w:lang w:eastAsia="en-GB"/>
              </w:rPr>
            </w:pPr>
            <w:r w:rsidRPr="00074935">
              <w:rPr>
                <w:rFonts w:ascii="Times New Roman" w:hAnsi="Times New Roman" w:cs="Times New Roman"/>
                <w:bCs/>
                <w:lang w:eastAsia="en-GB"/>
              </w:rPr>
              <w:t xml:space="preserve">21. </w:t>
            </w:r>
          </w:p>
        </w:tc>
        <w:tc>
          <w:tcPr>
            <w:tcW w:w="2453" w:type="dxa"/>
          </w:tcPr>
          <w:p w14:paraId="0ECD6DE5" w14:textId="77777777" w:rsidR="00B97B56" w:rsidRPr="00074935" w:rsidRDefault="00B97B56" w:rsidP="00D460D2">
            <w:pPr>
              <w:rPr>
                <w:rFonts w:ascii="Times New Roman" w:hAnsi="Times New Roman" w:cs="Times New Roman"/>
              </w:rPr>
            </w:pPr>
            <w:r w:rsidRPr="00074935">
              <w:rPr>
                <w:rFonts w:ascii="Times New Roman" w:hAnsi="Times New Roman" w:cs="Times New Roman"/>
              </w:rPr>
              <w:t>Medicininė IT dalis</w:t>
            </w:r>
          </w:p>
        </w:tc>
        <w:tc>
          <w:tcPr>
            <w:tcW w:w="4428" w:type="dxa"/>
          </w:tcPr>
          <w:p w14:paraId="79FD9A24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  <w:tc>
          <w:tcPr>
            <w:tcW w:w="3236" w:type="dxa"/>
          </w:tcPr>
          <w:p w14:paraId="75BCF295" w14:textId="77777777" w:rsidR="00B97B56" w:rsidRPr="00074935" w:rsidRDefault="00B97B56" w:rsidP="00D460D2">
            <w:pPr>
              <w:rPr>
                <w:rFonts w:ascii="Times New Roman" w:hAnsi="Times New Roman" w:cs="Times New Roman"/>
                <w:bCs/>
                <w:lang w:eastAsia="en-GB"/>
              </w:rPr>
            </w:pPr>
          </w:p>
        </w:tc>
      </w:tr>
    </w:tbl>
    <w:p w14:paraId="1604265A" w14:textId="77777777" w:rsidR="007261F4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38400E48" w14:textId="77777777" w:rsidR="007261F4" w:rsidRPr="006A138C" w:rsidRDefault="007261F4" w:rsidP="007261F4">
      <w:pPr>
        <w:tabs>
          <w:tab w:val="left" w:pos="237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C70B3DB" w14:textId="77777777" w:rsidR="007261F4" w:rsidRPr="005C7B4E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5AB087E9" w14:textId="77777777" w:rsidR="007261F4" w:rsidRPr="005C7B4E" w:rsidRDefault="007261F4" w:rsidP="007261F4">
      <w:pPr>
        <w:tabs>
          <w:tab w:val="left" w:pos="86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3D6CDF10" w14:textId="77777777" w:rsidR="00832F9A" w:rsidRDefault="00832F9A"/>
    <w:sectPr w:rsidR="00832F9A" w:rsidSect="000C7D67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07C8B" w14:textId="77777777" w:rsidR="00F85771" w:rsidRDefault="00F85771">
      <w:pPr>
        <w:spacing w:after="0" w:line="240" w:lineRule="auto"/>
      </w:pPr>
      <w:r>
        <w:separator/>
      </w:r>
    </w:p>
  </w:endnote>
  <w:endnote w:type="continuationSeparator" w:id="0">
    <w:p w14:paraId="1A04CE9F" w14:textId="77777777" w:rsidR="00F85771" w:rsidRDefault="00F85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53FF" w14:textId="77777777" w:rsidR="00F85771" w:rsidRDefault="00F85771">
      <w:pPr>
        <w:spacing w:after="0" w:line="240" w:lineRule="auto"/>
      </w:pPr>
      <w:r>
        <w:separator/>
      </w:r>
    </w:p>
  </w:footnote>
  <w:footnote w:type="continuationSeparator" w:id="0">
    <w:p w14:paraId="4257ED9F" w14:textId="77777777" w:rsidR="00F85771" w:rsidRDefault="00F85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24B3D"/>
    <w:multiLevelType w:val="hybridMultilevel"/>
    <w:tmpl w:val="FBD85B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68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1F4"/>
    <w:rsid w:val="00002612"/>
    <w:rsid w:val="000056B8"/>
    <w:rsid w:val="00006526"/>
    <w:rsid w:val="00022510"/>
    <w:rsid w:val="000240F3"/>
    <w:rsid w:val="00036ECD"/>
    <w:rsid w:val="00040467"/>
    <w:rsid w:val="00053961"/>
    <w:rsid w:val="0007248D"/>
    <w:rsid w:val="00074DAF"/>
    <w:rsid w:val="00086587"/>
    <w:rsid w:val="00090D37"/>
    <w:rsid w:val="000A265D"/>
    <w:rsid w:val="000A44CE"/>
    <w:rsid w:val="000C2A72"/>
    <w:rsid w:val="00105240"/>
    <w:rsid w:val="00106FDD"/>
    <w:rsid w:val="00115DD9"/>
    <w:rsid w:val="00125430"/>
    <w:rsid w:val="001302F2"/>
    <w:rsid w:val="0014165F"/>
    <w:rsid w:val="001A3445"/>
    <w:rsid w:val="001A63A9"/>
    <w:rsid w:val="001C375B"/>
    <w:rsid w:val="001E4197"/>
    <w:rsid w:val="001F472F"/>
    <w:rsid w:val="0021254A"/>
    <w:rsid w:val="00233872"/>
    <w:rsid w:val="002577CF"/>
    <w:rsid w:val="002652BE"/>
    <w:rsid w:val="00293D0C"/>
    <w:rsid w:val="002940C7"/>
    <w:rsid w:val="00296C4C"/>
    <w:rsid w:val="002B3F25"/>
    <w:rsid w:val="002C0B8E"/>
    <w:rsid w:val="002F5F0A"/>
    <w:rsid w:val="00301514"/>
    <w:rsid w:val="00334087"/>
    <w:rsid w:val="003E02EC"/>
    <w:rsid w:val="00411310"/>
    <w:rsid w:val="004265C5"/>
    <w:rsid w:val="00427180"/>
    <w:rsid w:val="004334BE"/>
    <w:rsid w:val="00474749"/>
    <w:rsid w:val="00483B9D"/>
    <w:rsid w:val="00492227"/>
    <w:rsid w:val="004A4A52"/>
    <w:rsid w:val="004A6D7C"/>
    <w:rsid w:val="004B5D11"/>
    <w:rsid w:val="004C3217"/>
    <w:rsid w:val="005433C6"/>
    <w:rsid w:val="005557CB"/>
    <w:rsid w:val="00561A96"/>
    <w:rsid w:val="005924A4"/>
    <w:rsid w:val="005A032E"/>
    <w:rsid w:val="005A10A3"/>
    <w:rsid w:val="005A1736"/>
    <w:rsid w:val="005C01E9"/>
    <w:rsid w:val="005C1F42"/>
    <w:rsid w:val="005C21E2"/>
    <w:rsid w:val="0063325F"/>
    <w:rsid w:val="00657144"/>
    <w:rsid w:val="00662ED6"/>
    <w:rsid w:val="006F365B"/>
    <w:rsid w:val="007261F4"/>
    <w:rsid w:val="00726FDE"/>
    <w:rsid w:val="0074192E"/>
    <w:rsid w:val="00763263"/>
    <w:rsid w:val="00767D05"/>
    <w:rsid w:val="00775B3B"/>
    <w:rsid w:val="00793FF6"/>
    <w:rsid w:val="007C63D0"/>
    <w:rsid w:val="00831A23"/>
    <w:rsid w:val="00832F9A"/>
    <w:rsid w:val="00847D7E"/>
    <w:rsid w:val="00865B6A"/>
    <w:rsid w:val="00876587"/>
    <w:rsid w:val="00895644"/>
    <w:rsid w:val="008B43EB"/>
    <w:rsid w:val="00911452"/>
    <w:rsid w:val="009429C7"/>
    <w:rsid w:val="00947D69"/>
    <w:rsid w:val="009543FA"/>
    <w:rsid w:val="009F4A5E"/>
    <w:rsid w:val="00A13670"/>
    <w:rsid w:val="00A5079F"/>
    <w:rsid w:val="00A50F6A"/>
    <w:rsid w:val="00A533E5"/>
    <w:rsid w:val="00A944DF"/>
    <w:rsid w:val="00B06CB9"/>
    <w:rsid w:val="00B2465B"/>
    <w:rsid w:val="00B57B5A"/>
    <w:rsid w:val="00B84E4D"/>
    <w:rsid w:val="00B876E0"/>
    <w:rsid w:val="00B9096D"/>
    <w:rsid w:val="00B920D5"/>
    <w:rsid w:val="00B97B56"/>
    <w:rsid w:val="00BA7294"/>
    <w:rsid w:val="00C051A8"/>
    <w:rsid w:val="00C114C4"/>
    <w:rsid w:val="00C46FC0"/>
    <w:rsid w:val="00C51284"/>
    <w:rsid w:val="00C5320C"/>
    <w:rsid w:val="00C55F7D"/>
    <w:rsid w:val="00C64865"/>
    <w:rsid w:val="00CA0037"/>
    <w:rsid w:val="00CA3B6A"/>
    <w:rsid w:val="00D460D2"/>
    <w:rsid w:val="00D90173"/>
    <w:rsid w:val="00D926A7"/>
    <w:rsid w:val="00D96FCB"/>
    <w:rsid w:val="00DB5E56"/>
    <w:rsid w:val="00DD474C"/>
    <w:rsid w:val="00E453F0"/>
    <w:rsid w:val="00E71E97"/>
    <w:rsid w:val="00E72916"/>
    <w:rsid w:val="00EB1B9A"/>
    <w:rsid w:val="00EB3E47"/>
    <w:rsid w:val="00EB55E4"/>
    <w:rsid w:val="00EC694A"/>
    <w:rsid w:val="00F0799B"/>
    <w:rsid w:val="00F43207"/>
    <w:rsid w:val="00F61BB0"/>
    <w:rsid w:val="00F65AA2"/>
    <w:rsid w:val="00F66C1A"/>
    <w:rsid w:val="00F85771"/>
    <w:rsid w:val="00F92970"/>
    <w:rsid w:val="00FB1C4F"/>
    <w:rsid w:val="00FB50DE"/>
    <w:rsid w:val="00FE40DA"/>
    <w:rsid w:val="00FF0ECD"/>
    <w:rsid w:val="7A66A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BF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B5A"/>
    <w:rPr>
      <w:kern w:val="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6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6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61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6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1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1F4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61F4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61F4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61F4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1F4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1F4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1F4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1F4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1F4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726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61F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6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61F4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726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61F4"/>
    <w:rPr>
      <w:i/>
      <w:iCs/>
      <w:color w:val="404040" w:themeColor="text1" w:themeTint="BF"/>
      <w:kern w:val="2"/>
      <w14:ligatures w14:val="standardContextual"/>
    </w:rPr>
  </w:style>
  <w:style w:type="paragraph" w:styleId="ListParagraph">
    <w:name w:val="List Paragraph"/>
    <w:basedOn w:val="Normal"/>
    <w:uiPriority w:val="34"/>
    <w:qFormat/>
    <w:rsid w:val="00726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61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61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61F4"/>
    <w:rPr>
      <w:i/>
      <w:iCs/>
      <w:color w:val="2F5496" w:themeColor="accent1" w:themeShade="BF"/>
      <w:kern w:val="2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7261F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261F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261F4"/>
    <w:pPr>
      <w:spacing w:after="0" w:line="240" w:lineRule="auto"/>
    </w:pPr>
    <w:rPr>
      <w:kern w:val="2"/>
      <w14:ligatures w14:val="standardContextual"/>
    </w:rPr>
  </w:style>
  <w:style w:type="paragraph" w:styleId="CommentText">
    <w:name w:val="annotation text"/>
    <w:basedOn w:val="Normal"/>
    <w:link w:val="CommentTextChar"/>
    <w:uiPriority w:val="99"/>
    <w:unhideWhenUsed/>
    <w:rsid w:val="007261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61F4"/>
    <w:rPr>
      <w:kern w:val="2"/>
      <w:sz w:val="20"/>
      <w:szCs w:val="20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7261F4"/>
    <w:rPr>
      <w:sz w:val="16"/>
      <w:szCs w:val="16"/>
    </w:rPr>
  </w:style>
  <w:style w:type="paragraph" w:styleId="Revision">
    <w:name w:val="Revision"/>
    <w:hidden/>
    <w:uiPriority w:val="99"/>
    <w:semiHidden/>
    <w:rsid w:val="007261F4"/>
    <w:pPr>
      <w:spacing w:after="0" w:line="240" w:lineRule="auto"/>
    </w:pPr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7261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1F4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7261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1F4"/>
    <w:rPr>
      <w:kern w:val="2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736"/>
    <w:rPr>
      <w:b/>
      <w:bCs/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C15AF-C10B-408C-BA03-5BA935BE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28291</Words>
  <Characters>16127</Characters>
  <Application>Microsoft Office Word</Application>
  <DocSecurity>0</DocSecurity>
  <Lines>134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2025-05-08T11:54:00Z</dcterms:created>
  <dcterms:modified xsi:type="dcterms:W3CDTF">2025-05-19T05:20:00Z</dcterms:modified>
</cp:coreProperties>
</file>